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972AB9" w14:textId="77777777" w:rsidR="004E1338" w:rsidRDefault="004E1338">
      <w:pPr>
        <w:widowControl w:val="0"/>
        <w:pBdr>
          <w:top w:val="nil"/>
          <w:left w:val="nil"/>
          <w:bottom w:val="nil"/>
          <w:right w:val="nil"/>
          <w:between w:val="nil"/>
        </w:pBdr>
        <w:spacing w:line="276" w:lineRule="auto"/>
        <w:rPr>
          <w:color w:val="000000"/>
          <w:sz w:val="22"/>
          <w:szCs w:val="22"/>
        </w:rPr>
      </w:pPr>
    </w:p>
    <w:tbl>
      <w:tblPr>
        <w:tblStyle w:val="a"/>
        <w:tblW w:w="4750" w:type="dxa"/>
        <w:tblInd w:w="0" w:type="dxa"/>
        <w:tblLayout w:type="fixed"/>
        <w:tblLook w:val="0000" w:firstRow="0" w:lastRow="0" w:firstColumn="0" w:lastColumn="0" w:noHBand="0" w:noVBand="0"/>
      </w:tblPr>
      <w:tblGrid>
        <w:gridCol w:w="1330"/>
        <w:gridCol w:w="3420"/>
      </w:tblGrid>
      <w:tr w:rsidR="004E1338" w14:paraId="5A972ABC" w14:textId="77777777">
        <w:tc>
          <w:tcPr>
            <w:tcW w:w="1330" w:type="dxa"/>
          </w:tcPr>
          <w:p w14:paraId="5A972ABA" w14:textId="77777777" w:rsidR="004E1338" w:rsidRDefault="004D54E3">
            <w:pPr>
              <w:rPr>
                <w:color w:val="000000"/>
              </w:rPr>
            </w:pPr>
            <w:r>
              <w:rPr>
                <w:color w:val="000000"/>
              </w:rPr>
              <w:t>Številka JN:</w:t>
            </w:r>
          </w:p>
        </w:tc>
        <w:tc>
          <w:tcPr>
            <w:tcW w:w="3420" w:type="dxa"/>
          </w:tcPr>
          <w:p w14:paraId="5A972ABB" w14:textId="77777777" w:rsidR="004E1338" w:rsidRDefault="004D54E3">
            <w:pPr>
              <w:tabs>
                <w:tab w:val="left" w:pos="1080"/>
              </w:tabs>
              <w:rPr>
                <w:b/>
                <w:bCs/>
                <w:color w:val="000000"/>
                <w:highlight w:val="yellow"/>
              </w:rPr>
            </w:pPr>
            <w:bookmarkStart w:id="0" w:name="_heading=h.k6tiddcdbn4c" w:colFirst="0" w:colLast="0"/>
            <w:bookmarkEnd w:id="0"/>
            <w:r>
              <w:rPr>
                <w:b/>
                <w:bCs/>
                <w:color w:val="000000"/>
              </w:rPr>
              <w:t>JNV-0013/202</w:t>
            </w:r>
            <w:r>
              <w:rPr>
                <w:b/>
                <w:bCs/>
              </w:rPr>
              <w:t>6</w:t>
            </w:r>
            <w:r>
              <w:rPr>
                <w:b/>
                <w:bCs/>
                <w:color w:val="000000"/>
              </w:rPr>
              <w:t>-S-POG-STO</w:t>
            </w:r>
          </w:p>
        </w:tc>
      </w:tr>
      <w:tr w:rsidR="004E1338" w14:paraId="5A972ABF" w14:textId="77777777">
        <w:trPr>
          <w:trHeight w:val="288"/>
        </w:trPr>
        <w:tc>
          <w:tcPr>
            <w:tcW w:w="1330" w:type="dxa"/>
          </w:tcPr>
          <w:p w14:paraId="5A972ABD" w14:textId="77777777" w:rsidR="004E1338" w:rsidRDefault="004D54E3">
            <w:pPr>
              <w:tabs>
                <w:tab w:val="left" w:pos="1080"/>
              </w:tabs>
              <w:rPr>
                <w:color w:val="000000"/>
              </w:rPr>
            </w:pPr>
            <w:r>
              <w:rPr>
                <w:color w:val="000000"/>
              </w:rPr>
              <w:t>Datum:</w:t>
            </w:r>
          </w:p>
        </w:tc>
        <w:tc>
          <w:tcPr>
            <w:tcW w:w="3420" w:type="dxa"/>
          </w:tcPr>
          <w:p w14:paraId="5A972ABE" w14:textId="481732E9" w:rsidR="004E1338" w:rsidRDefault="00AA65AF">
            <w:pPr>
              <w:rPr>
                <w:color w:val="000000"/>
                <w:highlight w:val="yellow"/>
              </w:rPr>
            </w:pPr>
            <w:r>
              <w:rPr>
                <w:b/>
                <w:bCs/>
              </w:rPr>
              <w:t>1</w:t>
            </w:r>
            <w:r w:rsidR="00F05EAC">
              <w:rPr>
                <w:b/>
                <w:bCs/>
              </w:rPr>
              <w:t>2</w:t>
            </w:r>
            <w:r>
              <w:rPr>
                <w:b/>
                <w:bCs/>
                <w:color w:val="000000"/>
              </w:rPr>
              <w:t xml:space="preserve">. </w:t>
            </w:r>
            <w:r>
              <w:rPr>
                <w:b/>
                <w:bCs/>
              </w:rPr>
              <w:t>08</w:t>
            </w:r>
            <w:r>
              <w:rPr>
                <w:b/>
                <w:bCs/>
                <w:color w:val="000000"/>
              </w:rPr>
              <w:t>. 202</w:t>
            </w:r>
            <w:r>
              <w:rPr>
                <w:b/>
                <w:bCs/>
              </w:rPr>
              <w:t>6</w:t>
            </w:r>
            <w:r>
              <w:rPr>
                <w:color w:val="FFFFFF"/>
                <w:vertAlign w:val="superscript"/>
              </w:rPr>
              <w:footnoteReference w:id="1"/>
            </w:r>
          </w:p>
        </w:tc>
      </w:tr>
    </w:tbl>
    <w:p w14:paraId="5A972AC0" w14:textId="77777777" w:rsidR="004E1338" w:rsidRDefault="004E1338">
      <w:pPr>
        <w:rPr>
          <w:color w:val="000000"/>
        </w:rPr>
      </w:pPr>
    </w:p>
    <w:p w14:paraId="5A972AC1" w14:textId="77777777" w:rsidR="004E1338" w:rsidRDefault="004E1338"/>
    <w:p w14:paraId="5A972AC2" w14:textId="77777777" w:rsidR="004E1338" w:rsidRDefault="004E1338">
      <w:bookmarkStart w:id="1" w:name="bookmark=id.alhw9812rkpd" w:colFirst="0" w:colLast="0"/>
      <w:bookmarkEnd w:id="1"/>
    </w:p>
    <w:p w14:paraId="5A972AC3" w14:textId="77777777" w:rsidR="004E1338" w:rsidRDefault="004E1338"/>
    <w:p w14:paraId="5A972AC4" w14:textId="77777777" w:rsidR="004E1338" w:rsidRDefault="004E1338"/>
    <w:p w14:paraId="5A972AC5" w14:textId="77777777" w:rsidR="004E1338" w:rsidRDefault="004E1338"/>
    <w:p w14:paraId="5A972AC6" w14:textId="77777777" w:rsidR="004E1338" w:rsidRDefault="004E1338"/>
    <w:p w14:paraId="5A972AC7" w14:textId="77777777" w:rsidR="004E1338" w:rsidRDefault="004E1338"/>
    <w:p w14:paraId="5A972AC8" w14:textId="77777777" w:rsidR="004E1338" w:rsidRDefault="004E1338"/>
    <w:p w14:paraId="5A972AC9" w14:textId="77777777" w:rsidR="004E1338" w:rsidRDefault="004E1338"/>
    <w:p w14:paraId="5A972ACA" w14:textId="77777777" w:rsidR="004E1338" w:rsidRDefault="004E1338"/>
    <w:p w14:paraId="5A972ACB" w14:textId="77777777" w:rsidR="004E1338" w:rsidRDefault="004D54E3">
      <w:pPr>
        <w:pStyle w:val="Naslov"/>
        <w:pBdr>
          <w:top w:val="single" w:sz="6" w:space="20" w:color="000000"/>
          <w:left w:val="single" w:sz="6" w:space="4" w:color="000000"/>
          <w:bottom w:val="single" w:sz="6" w:space="17" w:color="000000"/>
          <w:right w:val="single" w:sz="6" w:space="4" w:color="000000"/>
        </w:pBdr>
        <w:shd w:val="clear" w:color="auto" w:fill="D9D9D9"/>
      </w:pPr>
      <w:r>
        <w:t>DOKUMENTACIJA V ZVEZI Z ODDAJO</w:t>
      </w:r>
    </w:p>
    <w:p w14:paraId="5A972ACC" w14:textId="77777777" w:rsidR="004E1338" w:rsidRDefault="004D54E3">
      <w:pPr>
        <w:pStyle w:val="Naslov"/>
        <w:pBdr>
          <w:top w:val="single" w:sz="6" w:space="20" w:color="000000"/>
          <w:left w:val="single" w:sz="6" w:space="4" w:color="000000"/>
          <w:bottom w:val="single" w:sz="6" w:space="17" w:color="000000"/>
          <w:right w:val="single" w:sz="6" w:space="4" w:color="000000"/>
        </w:pBdr>
        <w:shd w:val="clear" w:color="auto" w:fill="D9D9D9"/>
      </w:pPr>
      <w:r>
        <w:t>JAVNEGA NAROČILA</w:t>
      </w:r>
    </w:p>
    <w:p w14:paraId="5A972ACD" w14:textId="77777777" w:rsidR="004E1338" w:rsidRDefault="004E1338">
      <w:pPr>
        <w:pStyle w:val="Naslov"/>
        <w:pBdr>
          <w:top w:val="single" w:sz="6" w:space="20" w:color="000000"/>
          <w:left w:val="single" w:sz="6" w:space="4" w:color="000000"/>
          <w:bottom w:val="single" w:sz="6" w:space="17" w:color="000000"/>
          <w:right w:val="single" w:sz="6" w:space="4" w:color="000000"/>
        </w:pBdr>
        <w:shd w:val="clear" w:color="auto" w:fill="D9D9D9"/>
      </w:pPr>
    </w:p>
    <w:p w14:paraId="5A972ACE" w14:textId="77777777" w:rsidR="004E1338" w:rsidRDefault="004D54E3">
      <w:pPr>
        <w:pStyle w:val="Naslov"/>
        <w:pBdr>
          <w:top w:val="single" w:sz="6" w:space="20" w:color="000000"/>
          <w:left w:val="single" w:sz="6" w:space="4" w:color="000000"/>
          <w:bottom w:val="single" w:sz="6" w:space="17" w:color="000000"/>
          <w:right w:val="single" w:sz="6" w:space="4" w:color="000000"/>
        </w:pBdr>
        <w:shd w:val="clear" w:color="auto" w:fill="D9D9D9"/>
      </w:pPr>
      <w:r>
        <w:t>SPREMEMBE</w:t>
      </w:r>
    </w:p>
    <w:p w14:paraId="5A972ACF" w14:textId="77777777" w:rsidR="004E1338" w:rsidRDefault="004E1338"/>
    <w:p w14:paraId="5A972AD0" w14:textId="77777777" w:rsidR="004E1338" w:rsidRDefault="004E1338"/>
    <w:p w14:paraId="5A972AD1" w14:textId="77777777" w:rsidR="004E1338" w:rsidRDefault="004E1338"/>
    <w:p w14:paraId="5A972AD2" w14:textId="77777777" w:rsidR="004E1338" w:rsidRDefault="004E1338"/>
    <w:p w14:paraId="5A972AD3" w14:textId="77777777" w:rsidR="004E1338" w:rsidRDefault="004E1338"/>
    <w:p w14:paraId="5A972AD4" w14:textId="77777777" w:rsidR="004E1338" w:rsidRDefault="004D54E3">
      <w:pPr>
        <w:jc w:val="center"/>
        <w:rPr>
          <w:sz w:val="28"/>
          <w:szCs w:val="28"/>
        </w:rPr>
      </w:pPr>
      <w:bookmarkStart w:id="2" w:name="_heading=h.4a93ng40mtmt" w:colFirst="0" w:colLast="0"/>
      <w:bookmarkEnd w:id="2"/>
      <w:r>
        <w:rPr>
          <w:sz w:val="28"/>
          <w:szCs w:val="28"/>
        </w:rPr>
        <w:t>Predmet javnega naročila:</w:t>
      </w:r>
    </w:p>
    <w:p w14:paraId="5A972AD5" w14:textId="77777777" w:rsidR="004E1338" w:rsidRDefault="004D54E3">
      <w:pPr>
        <w:jc w:val="center"/>
        <w:rPr>
          <w:b/>
          <w:bCs/>
          <w:sz w:val="28"/>
          <w:szCs w:val="28"/>
        </w:rPr>
      </w:pPr>
      <w:r>
        <w:rPr>
          <w:b/>
          <w:bCs/>
          <w:sz w:val="28"/>
          <w:szCs w:val="28"/>
        </w:rPr>
        <w:t xml:space="preserve">Vzpostavitev nove platforme Slovenia </w:t>
      </w:r>
      <w:proofErr w:type="spellStart"/>
      <w:r>
        <w:rPr>
          <w:b/>
          <w:bCs/>
          <w:sz w:val="28"/>
          <w:szCs w:val="28"/>
        </w:rPr>
        <w:t>Green</w:t>
      </w:r>
      <w:proofErr w:type="spellEnd"/>
      <w:r>
        <w:rPr>
          <w:b/>
          <w:bCs/>
          <w:sz w:val="28"/>
          <w:szCs w:val="28"/>
        </w:rPr>
        <w:t>: sistem za vnos podatkov, ocenjevanje in upravljanje Zelene sheme slovenskega turizma (ZSST) in povezljivost sistema z Nacionalnim informacijskim središčem za turizem (</w:t>
      </w:r>
      <w:proofErr w:type="spellStart"/>
      <w:r>
        <w:rPr>
          <w:b/>
          <w:bCs/>
          <w:sz w:val="28"/>
          <w:szCs w:val="28"/>
        </w:rPr>
        <w:t>NiST</w:t>
      </w:r>
      <w:proofErr w:type="spellEnd"/>
      <w:r>
        <w:rPr>
          <w:b/>
          <w:bCs/>
          <w:sz w:val="28"/>
          <w:szCs w:val="28"/>
        </w:rPr>
        <w:t>)</w:t>
      </w:r>
    </w:p>
    <w:p w14:paraId="5A972AD6" w14:textId="77777777" w:rsidR="004E1338" w:rsidRDefault="004E1338"/>
    <w:p w14:paraId="5A972AD7" w14:textId="77777777" w:rsidR="004E1338" w:rsidRDefault="004E1338"/>
    <w:p w14:paraId="5A972AD8" w14:textId="77777777" w:rsidR="004E1338" w:rsidRDefault="004E1338"/>
    <w:p w14:paraId="5A972AD9" w14:textId="77777777" w:rsidR="004E1338" w:rsidRDefault="004E1338"/>
    <w:p w14:paraId="5A972ADA" w14:textId="77777777" w:rsidR="004E1338" w:rsidRDefault="004D54E3">
      <w:pPr>
        <w:pBdr>
          <w:top w:val="nil"/>
          <w:left w:val="nil"/>
          <w:bottom w:val="nil"/>
          <w:right w:val="nil"/>
          <w:between w:val="nil"/>
        </w:pBdr>
        <w:jc w:val="center"/>
        <w:rPr>
          <w:color w:val="000000"/>
        </w:rPr>
      </w:pPr>
      <w:r>
        <w:rPr>
          <w:color w:val="000000"/>
        </w:rPr>
        <w:t>Številka javnega naročila</w:t>
      </w:r>
    </w:p>
    <w:p w14:paraId="5A972ADB" w14:textId="77777777" w:rsidR="004E1338" w:rsidRDefault="004D54E3">
      <w:pPr>
        <w:pBdr>
          <w:top w:val="nil"/>
          <w:left w:val="nil"/>
          <w:bottom w:val="nil"/>
          <w:right w:val="nil"/>
          <w:between w:val="nil"/>
        </w:pBdr>
        <w:ind w:left="3124"/>
        <w:rPr>
          <w:color w:val="000000"/>
        </w:rPr>
      </w:pPr>
      <w:r>
        <w:rPr>
          <w:b/>
          <w:bCs/>
          <w:color w:val="000000"/>
        </w:rPr>
        <w:t>JNV-0013/202</w:t>
      </w:r>
      <w:r>
        <w:rPr>
          <w:b/>
          <w:bCs/>
        </w:rPr>
        <w:t>6</w:t>
      </w:r>
      <w:r>
        <w:rPr>
          <w:b/>
          <w:bCs/>
          <w:color w:val="000000"/>
        </w:rPr>
        <w:t>-S-POG-STO</w:t>
      </w:r>
    </w:p>
    <w:p w14:paraId="5A972ADC" w14:textId="77777777" w:rsidR="004E1338" w:rsidRDefault="004E1338">
      <w:pPr>
        <w:pBdr>
          <w:top w:val="nil"/>
          <w:left w:val="nil"/>
          <w:bottom w:val="nil"/>
          <w:right w:val="nil"/>
          <w:between w:val="nil"/>
        </w:pBdr>
        <w:rPr>
          <w:color w:val="000000"/>
        </w:rPr>
      </w:pPr>
    </w:p>
    <w:p w14:paraId="5A972ADD" w14:textId="77777777" w:rsidR="004E1338" w:rsidRDefault="004E1338">
      <w:pPr>
        <w:pBdr>
          <w:top w:val="nil"/>
          <w:left w:val="nil"/>
          <w:bottom w:val="nil"/>
          <w:right w:val="nil"/>
          <w:between w:val="nil"/>
        </w:pBdr>
        <w:rPr>
          <w:color w:val="000000"/>
        </w:rPr>
      </w:pPr>
    </w:p>
    <w:p w14:paraId="5A972ADE" w14:textId="77777777" w:rsidR="004E1338" w:rsidRDefault="004E1338">
      <w:pPr>
        <w:pBdr>
          <w:top w:val="nil"/>
          <w:left w:val="nil"/>
          <w:bottom w:val="nil"/>
          <w:right w:val="nil"/>
          <w:between w:val="nil"/>
        </w:pBdr>
        <w:rPr>
          <w:color w:val="000000"/>
        </w:rPr>
      </w:pPr>
    </w:p>
    <w:p w14:paraId="5A972ADF" w14:textId="77777777" w:rsidR="004E1338" w:rsidRDefault="004E1338">
      <w:pPr>
        <w:pBdr>
          <w:top w:val="nil"/>
          <w:left w:val="nil"/>
          <w:bottom w:val="nil"/>
          <w:right w:val="nil"/>
          <w:between w:val="nil"/>
        </w:pBdr>
        <w:rPr>
          <w:color w:val="000000"/>
        </w:rPr>
      </w:pPr>
    </w:p>
    <w:p w14:paraId="5A972AE0" w14:textId="77777777" w:rsidR="004E1338" w:rsidRDefault="004E1338">
      <w:pPr>
        <w:pBdr>
          <w:top w:val="nil"/>
          <w:left w:val="nil"/>
          <w:bottom w:val="nil"/>
          <w:right w:val="nil"/>
          <w:between w:val="nil"/>
        </w:pBdr>
        <w:rPr>
          <w:color w:val="000000"/>
        </w:rPr>
      </w:pPr>
    </w:p>
    <w:p w14:paraId="5A972AE1" w14:textId="77777777" w:rsidR="004E1338" w:rsidRDefault="004E1338">
      <w:pPr>
        <w:pBdr>
          <w:top w:val="nil"/>
          <w:left w:val="nil"/>
          <w:bottom w:val="nil"/>
          <w:right w:val="nil"/>
          <w:between w:val="nil"/>
        </w:pBdr>
        <w:rPr>
          <w:color w:val="000000"/>
        </w:rPr>
      </w:pPr>
    </w:p>
    <w:p w14:paraId="5A972AE2" w14:textId="77777777" w:rsidR="004E1338" w:rsidRDefault="004E1338">
      <w:pPr>
        <w:pBdr>
          <w:top w:val="nil"/>
          <w:left w:val="nil"/>
          <w:bottom w:val="nil"/>
          <w:right w:val="nil"/>
          <w:between w:val="nil"/>
        </w:pBdr>
        <w:rPr>
          <w:color w:val="000000"/>
        </w:rPr>
      </w:pPr>
    </w:p>
    <w:p w14:paraId="5A972AE3" w14:textId="77777777" w:rsidR="004E1338" w:rsidRDefault="004D54E3">
      <w:pPr>
        <w:jc w:val="both"/>
      </w:pPr>
      <w:r>
        <w:t>Javno naročilo po odprtem postopku je bilo objavljeno na Portalu za javna naročila pod številko objave JN005735/2026-EUe16/01, dne 17. 07. 2026.</w:t>
      </w:r>
    </w:p>
    <w:p w14:paraId="5A972AE5" w14:textId="77777777" w:rsidR="004E1338" w:rsidRDefault="004E1338"/>
    <w:p w14:paraId="5A972AE7" w14:textId="42B78910" w:rsidR="004E1338" w:rsidRDefault="004D54E3" w:rsidP="00732C29">
      <w:pPr>
        <w:spacing w:line="276" w:lineRule="auto"/>
        <w:jc w:val="both"/>
      </w:pPr>
      <w:r>
        <w:lastRenderedPageBreak/>
        <w:t xml:space="preserve">Naročnik objavlja spremembe dokumentacije v zvezi z javnim naročilom (v nadaljevanju: razpisna dokumentacija), </w:t>
      </w:r>
      <w:r w:rsidR="00351633">
        <w:t>kot sledi</w:t>
      </w:r>
      <w:r>
        <w:t>:</w:t>
      </w:r>
    </w:p>
    <w:p w14:paraId="5A972AE8" w14:textId="1611F8AA" w:rsidR="004E1338" w:rsidRDefault="004D54E3" w:rsidP="00732C29">
      <w:pPr>
        <w:spacing w:line="276" w:lineRule="auto"/>
        <w:ind w:left="720"/>
        <w:jc w:val="both"/>
      </w:pPr>
      <w:r>
        <w:rPr>
          <w:b/>
          <w:bCs/>
        </w:rPr>
        <w:t xml:space="preserve">I.) spremeni </w:t>
      </w:r>
      <w:r w:rsidR="004A71A7">
        <w:rPr>
          <w:b/>
          <w:bCs/>
        </w:rPr>
        <w:t xml:space="preserve">se </w:t>
      </w:r>
      <w:r>
        <w:rPr>
          <w:b/>
          <w:bCs/>
        </w:rPr>
        <w:t>pogoj za sodelovanje P8:</w:t>
      </w:r>
      <w:r>
        <w:t xml:space="preserve"> Ponudnik lahko opredeljene značilnosti izkaže tudi kumulativno z dvema projektoma, pri čemer mora biti vrednostni pogoj iz točke A izpolnjen v okviru enega ali dveh projektov, ki se vsebinsko dopolnjujeta k</w:t>
      </w:r>
      <w:r w:rsidR="00F72B45">
        <w:t>u</w:t>
      </w:r>
      <w:r>
        <w:t>mulativno, da zaobjameta vse značilnosti iz točke B</w:t>
      </w:r>
      <w:r>
        <w:rPr>
          <w:i/>
          <w:iCs/>
        </w:rPr>
        <w:t>;</w:t>
      </w:r>
    </w:p>
    <w:p w14:paraId="6CFD15D5" w14:textId="1EE1BD99" w:rsidR="001826DD" w:rsidRDefault="001826DD" w:rsidP="00732C29">
      <w:pPr>
        <w:spacing w:line="276" w:lineRule="auto"/>
        <w:ind w:left="720"/>
        <w:jc w:val="both"/>
        <w:rPr>
          <w:b/>
          <w:bCs/>
        </w:rPr>
      </w:pPr>
      <w:r>
        <w:rPr>
          <w:b/>
          <w:bCs/>
        </w:rPr>
        <w:t>II.) spremeni se merilo M2:</w:t>
      </w:r>
      <w:r>
        <w:t xml:space="preserve"> Ponudnik lahko </w:t>
      </w:r>
      <w:r w:rsidR="007C1A66">
        <w:t>d</w:t>
      </w:r>
      <w:r w:rsidR="007C1A66" w:rsidRPr="007C1A66">
        <w:t xml:space="preserve">oseganje dodatnih zahtev za nominirane strokovnjake </w:t>
      </w:r>
      <w:r>
        <w:t xml:space="preserve">izkaže tudi z </w:t>
      </w:r>
      <w:r w:rsidR="007C1A66">
        <w:t>dodatnim</w:t>
      </w:r>
      <w:r>
        <w:t xml:space="preserve"> projektom</w:t>
      </w:r>
      <w:r w:rsidR="007C1A66">
        <w:t>;</w:t>
      </w:r>
    </w:p>
    <w:p w14:paraId="5A972AE9" w14:textId="2F44BE18" w:rsidR="004E1338" w:rsidRDefault="004D54E3" w:rsidP="00732C29">
      <w:pPr>
        <w:spacing w:line="276" w:lineRule="auto"/>
        <w:ind w:left="720"/>
        <w:jc w:val="both"/>
      </w:pPr>
      <w:r>
        <w:rPr>
          <w:b/>
          <w:bCs/>
        </w:rPr>
        <w:t>I</w:t>
      </w:r>
      <w:r w:rsidR="007C1A66">
        <w:rPr>
          <w:b/>
          <w:bCs/>
        </w:rPr>
        <w:t>I</w:t>
      </w:r>
      <w:r>
        <w:rPr>
          <w:b/>
          <w:bCs/>
        </w:rPr>
        <w:t>I.) doda se Priloga 13</w:t>
      </w:r>
      <w:r>
        <w:t xml:space="preserve"> med temeljnimi viri in izhodišči, naslovljena: </w:t>
      </w:r>
      <w:r w:rsidR="00106D83">
        <w:t>»</w:t>
      </w:r>
      <w:proofErr w:type="spellStart"/>
      <w:r>
        <w:t>NiST</w:t>
      </w:r>
      <w:proofErr w:type="spellEnd"/>
      <w:r>
        <w:t xml:space="preserve"> - Opis, uporabljena orodja in programski jeziki</w:t>
      </w:r>
      <w:r w:rsidR="00106D83">
        <w:t>«</w:t>
      </w:r>
      <w:r>
        <w:t>;</w:t>
      </w:r>
    </w:p>
    <w:p w14:paraId="17E2EB7B" w14:textId="48FAD1AB" w:rsidR="0015513D" w:rsidRDefault="0015513D" w:rsidP="00732C29">
      <w:pPr>
        <w:spacing w:line="276" w:lineRule="auto"/>
        <w:ind w:left="720"/>
        <w:jc w:val="both"/>
      </w:pPr>
      <w:r>
        <w:rPr>
          <w:b/>
          <w:bCs/>
        </w:rPr>
        <w:t>I</w:t>
      </w:r>
      <w:r w:rsidR="007C1A66">
        <w:rPr>
          <w:b/>
          <w:bCs/>
        </w:rPr>
        <w:t>V</w:t>
      </w:r>
      <w:r>
        <w:rPr>
          <w:b/>
          <w:bCs/>
        </w:rPr>
        <w:t xml:space="preserve">.) </w:t>
      </w:r>
      <w:r w:rsidR="00EC3D94">
        <w:rPr>
          <w:b/>
          <w:bCs/>
        </w:rPr>
        <w:t xml:space="preserve">na novo se </w:t>
      </w:r>
      <w:r>
        <w:rPr>
          <w:b/>
          <w:bCs/>
        </w:rPr>
        <w:t>objavi</w:t>
      </w:r>
      <w:r w:rsidR="00106D83">
        <w:rPr>
          <w:b/>
          <w:bCs/>
        </w:rPr>
        <w:t>jo</w:t>
      </w:r>
      <w:r>
        <w:rPr>
          <w:b/>
          <w:bCs/>
        </w:rPr>
        <w:t xml:space="preserve"> </w:t>
      </w:r>
      <w:r w:rsidR="00EC3D94">
        <w:rPr>
          <w:b/>
          <w:bCs/>
        </w:rPr>
        <w:t>o</w:t>
      </w:r>
      <w:r>
        <w:rPr>
          <w:b/>
          <w:bCs/>
        </w:rPr>
        <w:t>brazc</w:t>
      </w:r>
      <w:r w:rsidR="00106D83">
        <w:rPr>
          <w:b/>
          <w:bCs/>
        </w:rPr>
        <w:t>i</w:t>
      </w:r>
      <w:r>
        <w:rPr>
          <w:b/>
          <w:bCs/>
        </w:rPr>
        <w:t xml:space="preserve"> </w:t>
      </w:r>
      <w:r w:rsidR="00EC3D94">
        <w:rPr>
          <w:b/>
          <w:bCs/>
        </w:rPr>
        <w:t>6-13</w:t>
      </w:r>
      <w:r>
        <w:t xml:space="preserve"> kot del razpisne dokumentacije z namenom uskladitve obrazc</w:t>
      </w:r>
      <w:r w:rsidR="00291799">
        <w:t>ev</w:t>
      </w:r>
      <w:r>
        <w:t xml:space="preserve"> s pogojem P7;</w:t>
      </w:r>
    </w:p>
    <w:p w14:paraId="493BBE8E" w14:textId="594A5F2B" w:rsidR="000F4B4D" w:rsidRDefault="008C547B" w:rsidP="00732C29">
      <w:pPr>
        <w:spacing w:line="276" w:lineRule="auto"/>
        <w:ind w:left="720"/>
        <w:jc w:val="both"/>
      </w:pPr>
      <w:r>
        <w:rPr>
          <w:b/>
          <w:bCs/>
        </w:rPr>
        <w:t>V</w:t>
      </w:r>
      <w:r w:rsidR="004B6B24">
        <w:rPr>
          <w:b/>
          <w:bCs/>
        </w:rPr>
        <w:t>.) naročnik omogoča dodatne termine za vpogled</w:t>
      </w:r>
      <w:r w:rsidR="004B6B24">
        <w:t xml:space="preserve"> v standard Slovenia </w:t>
      </w:r>
      <w:proofErr w:type="spellStart"/>
      <w:r w:rsidR="004B6B24">
        <w:t>Green</w:t>
      </w:r>
      <w:proofErr w:type="spellEnd"/>
      <w:r w:rsidR="004B6B24">
        <w:t>, kot opredeljeno spodaj</w:t>
      </w:r>
      <w:r w:rsidR="000F4B4D">
        <w:t>;</w:t>
      </w:r>
    </w:p>
    <w:p w14:paraId="7E92297C" w14:textId="1531CA7E" w:rsidR="00870FB7" w:rsidRDefault="00EE60BB" w:rsidP="00732C29">
      <w:pPr>
        <w:spacing w:line="276" w:lineRule="auto"/>
        <w:ind w:left="720"/>
        <w:jc w:val="both"/>
      </w:pPr>
      <w:r>
        <w:rPr>
          <w:b/>
          <w:bCs/>
        </w:rPr>
        <w:t>V</w:t>
      </w:r>
      <w:r w:rsidR="007C1A66">
        <w:rPr>
          <w:b/>
          <w:bCs/>
        </w:rPr>
        <w:t>I</w:t>
      </w:r>
      <w:r>
        <w:rPr>
          <w:b/>
          <w:bCs/>
        </w:rPr>
        <w:t xml:space="preserve">.) </w:t>
      </w:r>
      <w:r w:rsidR="0049504F">
        <w:rPr>
          <w:b/>
          <w:bCs/>
        </w:rPr>
        <w:t>uskladi</w:t>
      </w:r>
      <w:r w:rsidR="00106D83">
        <w:rPr>
          <w:b/>
          <w:bCs/>
        </w:rPr>
        <w:t xml:space="preserve"> se</w:t>
      </w:r>
      <w:r w:rsidR="0049504F">
        <w:rPr>
          <w:b/>
          <w:bCs/>
        </w:rPr>
        <w:t xml:space="preserve"> fond 20</w:t>
      </w:r>
      <w:r w:rsidR="008D54FD">
        <w:rPr>
          <w:b/>
          <w:bCs/>
        </w:rPr>
        <w:t xml:space="preserve"> </w:t>
      </w:r>
      <w:r w:rsidR="0049504F">
        <w:rPr>
          <w:b/>
          <w:bCs/>
        </w:rPr>
        <w:t xml:space="preserve">ur </w:t>
      </w:r>
      <w:r w:rsidR="0057351E">
        <w:t>pri aktivnosti</w:t>
      </w:r>
      <w:r w:rsidR="0057351E" w:rsidRPr="0057351E">
        <w:t xml:space="preserve"> H2. Nadgradnje pilotnega delovanja</w:t>
      </w:r>
      <w:r w:rsidR="00E13773">
        <w:t>;</w:t>
      </w:r>
    </w:p>
    <w:p w14:paraId="3D3EBFDD" w14:textId="3231FD65" w:rsidR="00CC05F9" w:rsidRDefault="00811E7B" w:rsidP="00732C29">
      <w:pPr>
        <w:spacing w:line="276" w:lineRule="auto"/>
        <w:ind w:left="720"/>
        <w:jc w:val="both"/>
      </w:pPr>
      <w:r>
        <w:rPr>
          <w:b/>
          <w:bCs/>
        </w:rPr>
        <w:t>VI</w:t>
      </w:r>
      <w:r w:rsidR="007C1A66">
        <w:rPr>
          <w:b/>
          <w:bCs/>
        </w:rPr>
        <w:t>I</w:t>
      </w:r>
      <w:r>
        <w:rPr>
          <w:b/>
          <w:bCs/>
        </w:rPr>
        <w:t xml:space="preserve">.) </w:t>
      </w:r>
      <w:r w:rsidR="008D54FD">
        <w:rPr>
          <w:b/>
          <w:bCs/>
        </w:rPr>
        <w:t xml:space="preserve">natančneje se opredelijo izplačila </w:t>
      </w:r>
      <w:r w:rsidR="00CC05F9">
        <w:rPr>
          <w:b/>
          <w:bCs/>
        </w:rPr>
        <w:t>v pilotnem obdobju</w:t>
      </w:r>
      <w:r w:rsidR="00CC05F9">
        <w:t>, kot opredeljeno spodaj;</w:t>
      </w:r>
    </w:p>
    <w:p w14:paraId="233D7CE2" w14:textId="42D2D951" w:rsidR="00BC6FF1" w:rsidRDefault="00BC6FF1" w:rsidP="00732C29">
      <w:pPr>
        <w:spacing w:line="276" w:lineRule="auto"/>
        <w:ind w:left="720"/>
        <w:jc w:val="both"/>
        <w:rPr>
          <w:b/>
          <w:bCs/>
        </w:rPr>
      </w:pPr>
      <w:r>
        <w:rPr>
          <w:b/>
          <w:bCs/>
        </w:rPr>
        <w:t>V</w:t>
      </w:r>
      <w:r w:rsidR="00A66861">
        <w:rPr>
          <w:b/>
          <w:bCs/>
        </w:rPr>
        <w:t>I</w:t>
      </w:r>
      <w:r>
        <w:rPr>
          <w:b/>
          <w:bCs/>
        </w:rPr>
        <w:t>I</w:t>
      </w:r>
      <w:r w:rsidR="007C1A66">
        <w:rPr>
          <w:b/>
          <w:bCs/>
        </w:rPr>
        <w:t>I</w:t>
      </w:r>
      <w:r>
        <w:rPr>
          <w:b/>
          <w:bCs/>
        </w:rPr>
        <w:t xml:space="preserve">.) </w:t>
      </w:r>
      <w:r w:rsidR="00344C84">
        <w:rPr>
          <w:b/>
          <w:bCs/>
        </w:rPr>
        <w:t>zniža</w:t>
      </w:r>
      <w:r w:rsidR="008D54FD">
        <w:rPr>
          <w:b/>
          <w:bCs/>
        </w:rPr>
        <w:t xml:space="preserve"> se</w:t>
      </w:r>
      <w:r w:rsidR="00344C84">
        <w:rPr>
          <w:b/>
          <w:bCs/>
        </w:rPr>
        <w:t xml:space="preserve"> pogodbene kaz</w:t>
      </w:r>
      <w:r w:rsidR="008D54FD">
        <w:rPr>
          <w:b/>
          <w:bCs/>
        </w:rPr>
        <w:t>e</w:t>
      </w:r>
      <w:r w:rsidR="00344C84">
        <w:rPr>
          <w:b/>
          <w:bCs/>
        </w:rPr>
        <w:t xml:space="preserve">n </w:t>
      </w:r>
      <w:r w:rsidR="00344C84" w:rsidRPr="00037906">
        <w:t xml:space="preserve">iz 1% na </w:t>
      </w:r>
      <w:r w:rsidR="009A377B" w:rsidRPr="00037906">
        <w:t>0.5%</w:t>
      </w:r>
      <w:r w:rsidR="00344C84" w:rsidRPr="00037906">
        <w:t>;</w:t>
      </w:r>
    </w:p>
    <w:p w14:paraId="57F86325" w14:textId="05724996" w:rsidR="00E84A14" w:rsidRDefault="00A66861" w:rsidP="00732C29">
      <w:pPr>
        <w:spacing w:line="276" w:lineRule="auto"/>
        <w:ind w:left="720"/>
        <w:jc w:val="both"/>
        <w:rPr>
          <w:b/>
          <w:bCs/>
        </w:rPr>
      </w:pPr>
      <w:r>
        <w:rPr>
          <w:b/>
          <w:bCs/>
        </w:rPr>
        <w:t>I</w:t>
      </w:r>
      <w:r w:rsidR="007C1A66">
        <w:rPr>
          <w:b/>
          <w:bCs/>
        </w:rPr>
        <w:t>X</w:t>
      </w:r>
      <w:r>
        <w:rPr>
          <w:b/>
          <w:bCs/>
        </w:rPr>
        <w:t xml:space="preserve">.) </w:t>
      </w:r>
      <w:r w:rsidR="00C83AB0" w:rsidRPr="00C83AB0">
        <w:rPr>
          <w:b/>
          <w:bCs/>
        </w:rPr>
        <w:t>v 7. členu vzorca pogodbe se doda izrecen sklic na garancijsko obdobje</w:t>
      </w:r>
      <w:r w:rsidR="009A377B" w:rsidRPr="00037906">
        <w:t>;</w:t>
      </w:r>
    </w:p>
    <w:p w14:paraId="5A972AEA" w14:textId="0C7DBA2A" w:rsidR="004E1338" w:rsidRDefault="00A66861" w:rsidP="00732C29">
      <w:pPr>
        <w:spacing w:line="276" w:lineRule="auto"/>
        <w:ind w:left="720"/>
        <w:jc w:val="both"/>
      </w:pPr>
      <w:r>
        <w:rPr>
          <w:b/>
          <w:bCs/>
        </w:rPr>
        <w:t>X</w:t>
      </w:r>
      <w:r w:rsidRPr="00A66861">
        <w:rPr>
          <w:b/>
          <w:bCs/>
        </w:rPr>
        <w:t>.)</w:t>
      </w:r>
      <w:r>
        <w:t xml:space="preserve"> </w:t>
      </w:r>
      <w:r w:rsidR="00C83AB0" w:rsidRPr="00E253D3">
        <w:rPr>
          <w:b/>
          <w:bCs/>
        </w:rPr>
        <w:t>podaljšata se rok</w:t>
      </w:r>
      <w:r w:rsidR="00C83AB0" w:rsidRPr="00C83AB0">
        <w:t xml:space="preserve"> za oddajo ponudb in čas odpiranja ponudb</w:t>
      </w:r>
      <w:r w:rsidR="0057351E">
        <w:t>.</w:t>
      </w:r>
    </w:p>
    <w:p w14:paraId="5A972AEB" w14:textId="77777777" w:rsidR="004E1338" w:rsidRDefault="004E1338">
      <w:pPr>
        <w:jc w:val="both"/>
      </w:pPr>
    </w:p>
    <w:p w14:paraId="5A972AEC" w14:textId="77777777" w:rsidR="004E1338" w:rsidRDefault="004E1338">
      <w:pPr>
        <w:jc w:val="both"/>
      </w:pPr>
    </w:p>
    <w:p w14:paraId="5A972AED" w14:textId="77777777" w:rsidR="004E1338" w:rsidRDefault="004D54E3">
      <w:pPr>
        <w:jc w:val="both"/>
        <w:rPr>
          <w:b/>
          <w:bCs/>
        </w:rPr>
      </w:pPr>
      <w:r>
        <w:rPr>
          <w:b/>
          <w:bCs/>
        </w:rPr>
        <w:t>I.</w:t>
      </w:r>
    </w:p>
    <w:p w14:paraId="5A972AEE" w14:textId="77777777" w:rsidR="004E1338" w:rsidRDefault="004E1338">
      <w:pPr>
        <w:jc w:val="both"/>
      </w:pPr>
    </w:p>
    <w:p w14:paraId="5A972AEF" w14:textId="23D1CE96" w:rsidR="004E1338" w:rsidRDefault="004D54E3" w:rsidP="00732C29">
      <w:pPr>
        <w:spacing w:line="276" w:lineRule="auto"/>
        <w:jc w:val="both"/>
        <w:rPr>
          <w:sz w:val="21"/>
          <w:szCs w:val="21"/>
        </w:rPr>
      </w:pPr>
      <w:r>
        <w:t xml:space="preserve">V besedilo pogoja za sodelovanje P8 se </w:t>
      </w:r>
      <w:r w:rsidR="00BE714C">
        <w:t>v</w:t>
      </w:r>
      <w:r>
        <w:t xml:space="preserve"> razpisn</w:t>
      </w:r>
      <w:r w:rsidR="00BE714C">
        <w:t>i</w:t>
      </w:r>
      <w:r>
        <w:t xml:space="preserve"> dokumentacij</w:t>
      </w:r>
      <w:r w:rsidR="00BE714C">
        <w:t>i</w:t>
      </w:r>
      <w:r>
        <w:t xml:space="preserve"> poleg besedila </w:t>
      </w:r>
      <w:r w:rsidR="00FB0423">
        <w:t>»</w:t>
      </w:r>
      <w:r>
        <w:t>Zahteve A, B, C, D morajo biti hkrati izpolnjene v okviru istega projekta.</w:t>
      </w:r>
      <w:r w:rsidR="00FB0423">
        <w:t>«</w:t>
      </w:r>
      <w:r>
        <w:t xml:space="preserve"> doda naslednje besedilo: </w:t>
      </w:r>
      <w:r w:rsidR="00FB0423">
        <w:t>»</w:t>
      </w:r>
      <w:r>
        <w:rPr>
          <w:b/>
          <w:bCs/>
        </w:rPr>
        <w:t>ali v okviru dveh projektov, ki k</w:t>
      </w:r>
      <w:r w:rsidR="0079601B">
        <w:rPr>
          <w:b/>
          <w:bCs/>
        </w:rPr>
        <w:t>u</w:t>
      </w:r>
      <w:r>
        <w:rPr>
          <w:b/>
          <w:bCs/>
        </w:rPr>
        <w:t>mulativno izkazujeta izpolnjevanje to</w:t>
      </w:r>
      <w:r w:rsidR="004D371C">
        <w:rPr>
          <w:b/>
          <w:bCs/>
        </w:rPr>
        <w:t>č</w:t>
      </w:r>
      <w:r>
        <w:rPr>
          <w:b/>
          <w:bCs/>
        </w:rPr>
        <w:t>k A in B</w:t>
      </w:r>
      <w:r>
        <w:t>.</w:t>
      </w:r>
      <w:r w:rsidR="00FB0423">
        <w:t>«</w:t>
      </w:r>
      <w:r>
        <w:t xml:space="preserve"> </w:t>
      </w:r>
    </w:p>
    <w:p w14:paraId="5A972AF0" w14:textId="77777777" w:rsidR="004E1338" w:rsidRDefault="004E1338" w:rsidP="00732C29">
      <w:pPr>
        <w:spacing w:line="276" w:lineRule="auto"/>
        <w:ind w:left="720"/>
        <w:jc w:val="both"/>
      </w:pPr>
    </w:p>
    <w:p w14:paraId="5A972AF1" w14:textId="77777777" w:rsidR="004E1338" w:rsidRDefault="004D54E3" w:rsidP="00732C29">
      <w:pPr>
        <w:spacing w:line="276" w:lineRule="auto"/>
        <w:ind w:right="6"/>
        <w:jc w:val="both"/>
      </w:pPr>
      <w:r>
        <w:t>Ponudnik lahko za vsak referenčni projekt vrednostni pogoj iz točke A in značilnosti, opredeljene v točki B, izkaže z enim ali kumulativno z dvema projektoma, pri čemer morajo biti vse značilnosti iz točke B v celoti izkazane ter hkrati izpolnjeni pogoji iz točk C in D.</w:t>
      </w:r>
    </w:p>
    <w:p w14:paraId="5A972AF2" w14:textId="77777777" w:rsidR="004E1338" w:rsidRDefault="004E1338" w:rsidP="00732C29">
      <w:pPr>
        <w:spacing w:line="276" w:lineRule="auto"/>
        <w:jc w:val="both"/>
      </w:pPr>
    </w:p>
    <w:p w14:paraId="5A972AF3" w14:textId="20BE9A78" w:rsidR="004E1338" w:rsidRDefault="004D54E3" w:rsidP="00732C29">
      <w:pPr>
        <w:spacing w:line="276" w:lineRule="auto"/>
        <w:jc w:val="both"/>
      </w:pPr>
      <w:r>
        <w:t xml:space="preserve">Poleg besedila razpisne dokumentacije </w:t>
      </w:r>
      <w:r w:rsidR="00FB0423">
        <w:t>»</w:t>
      </w:r>
      <w:r>
        <w:rPr>
          <w:color w:val="000000"/>
        </w:rPr>
        <w:t xml:space="preserve">Izpolnjevanje pogoja ponudnik </w:t>
      </w:r>
      <w:r>
        <w:t>izkazuje</w:t>
      </w:r>
      <w:r>
        <w:rPr>
          <w:color w:val="000000"/>
        </w:rPr>
        <w:t xml:space="preserve"> s potrjenim </w:t>
      </w:r>
      <w:r>
        <w:t>o</w:t>
      </w:r>
      <w:r>
        <w:rPr>
          <w:color w:val="000000"/>
        </w:rPr>
        <w:t>brazce</w:t>
      </w:r>
      <w:r>
        <w:t>m</w:t>
      </w:r>
      <w:r>
        <w:rPr>
          <w:color w:val="000000"/>
        </w:rPr>
        <w:t xml:space="preserve"> št.1</w:t>
      </w:r>
      <w:r>
        <w:t xml:space="preserve">4: </w:t>
      </w:r>
      <w:r>
        <w:rPr>
          <w:color w:val="000000"/>
        </w:rPr>
        <w:t>Referenčno potrdilo za gospodarski subjekt.</w:t>
      </w:r>
      <w:r w:rsidR="00FB0423">
        <w:rPr>
          <w:color w:val="000000"/>
        </w:rPr>
        <w:t xml:space="preserve">« </w:t>
      </w:r>
      <w:r>
        <w:t xml:space="preserve">se doda naslednje besedilo: </w:t>
      </w:r>
      <w:r w:rsidR="00FB0423">
        <w:t>»</w:t>
      </w:r>
      <w:r>
        <w:rPr>
          <w:b/>
          <w:bCs/>
        </w:rPr>
        <w:t>Ponudnik lahko predloži več obrazcev št. 14, če je to potrebno za izkazovanje vseh značilnosti iz točke A in B. V vsakem obrazcu mora biti jasno označeno, katere značilnosti je gospodarski subjekt izvedel v okviru posameznega projekta.</w:t>
      </w:r>
      <w:r w:rsidR="00FB0423">
        <w:t>«</w:t>
      </w:r>
    </w:p>
    <w:p w14:paraId="5A972AF4" w14:textId="77777777" w:rsidR="004E1338" w:rsidRDefault="004E1338" w:rsidP="00732C29">
      <w:pPr>
        <w:tabs>
          <w:tab w:val="left" w:pos="0"/>
        </w:tabs>
        <w:spacing w:line="276" w:lineRule="auto"/>
        <w:jc w:val="both"/>
      </w:pPr>
    </w:p>
    <w:p w14:paraId="5A972AF5" w14:textId="77777777" w:rsidR="004E1338" w:rsidRDefault="004E1338" w:rsidP="004D371C">
      <w:pPr>
        <w:tabs>
          <w:tab w:val="left" w:pos="0"/>
        </w:tabs>
        <w:spacing w:line="276" w:lineRule="auto"/>
        <w:jc w:val="both"/>
      </w:pPr>
    </w:p>
    <w:p w14:paraId="15869EFE" w14:textId="77777777" w:rsidR="00487E97" w:rsidRDefault="007C1A66" w:rsidP="004D371C">
      <w:pPr>
        <w:jc w:val="both"/>
        <w:rPr>
          <w:b/>
          <w:bCs/>
        </w:rPr>
      </w:pPr>
      <w:r>
        <w:rPr>
          <w:b/>
          <w:bCs/>
        </w:rPr>
        <w:t>II.</w:t>
      </w:r>
    </w:p>
    <w:p w14:paraId="0E428E63" w14:textId="77777777" w:rsidR="004D371C" w:rsidRDefault="004D371C" w:rsidP="004D371C">
      <w:pPr>
        <w:tabs>
          <w:tab w:val="left" w:pos="1701"/>
        </w:tabs>
        <w:jc w:val="both"/>
        <w:rPr>
          <w:b/>
          <w:lang w:eastAsia="en-GB"/>
        </w:rPr>
      </w:pPr>
    </w:p>
    <w:p w14:paraId="5204BE4A" w14:textId="71152455" w:rsidR="004D371C" w:rsidRDefault="004D371C" w:rsidP="00732C29">
      <w:pPr>
        <w:tabs>
          <w:tab w:val="left" w:pos="1701"/>
        </w:tabs>
        <w:spacing w:line="276" w:lineRule="auto"/>
        <w:jc w:val="both"/>
        <w:rPr>
          <w:b/>
          <w:lang w:eastAsia="en-GB"/>
        </w:rPr>
      </w:pPr>
      <w:r w:rsidRPr="004D371C">
        <w:rPr>
          <w:b/>
          <w:lang w:eastAsia="en-GB"/>
        </w:rPr>
        <w:t xml:space="preserve">V razpisni dokumentaciji se besedilo </w:t>
      </w:r>
      <w:r w:rsidRPr="004D371C">
        <w:rPr>
          <w:b/>
          <w:bCs/>
          <w:lang w:eastAsia="en-GB"/>
        </w:rPr>
        <w:t>Merila M2: Doseganje dodatnih zahtev za nominirane strokovnjake</w:t>
      </w:r>
      <w:r w:rsidRPr="004D371C">
        <w:rPr>
          <w:b/>
          <w:lang w:eastAsia="en-GB"/>
        </w:rPr>
        <w:t xml:space="preserve"> </w:t>
      </w:r>
      <w:r>
        <w:rPr>
          <w:b/>
          <w:lang w:eastAsia="en-GB"/>
        </w:rPr>
        <w:t>(</w:t>
      </w:r>
      <w:proofErr w:type="spellStart"/>
      <w:r>
        <w:rPr>
          <w:b/>
          <w:lang w:eastAsia="en-GB"/>
        </w:rPr>
        <w:t>max</w:t>
      </w:r>
      <w:proofErr w:type="spellEnd"/>
      <w:r>
        <w:rPr>
          <w:b/>
          <w:lang w:eastAsia="en-GB"/>
        </w:rPr>
        <w:t xml:space="preserve">. 40 točk) v okviru pod-meril M2.1., M2.2, M2.3 in M2.4. </w:t>
      </w:r>
      <w:r w:rsidRPr="004D371C">
        <w:rPr>
          <w:b/>
          <w:lang w:eastAsia="en-GB"/>
        </w:rPr>
        <w:t>v celoti črta in nadomesti z naslednjim besedilom:</w:t>
      </w:r>
    </w:p>
    <w:p w14:paraId="2B374953" w14:textId="77777777" w:rsidR="004D371C" w:rsidRDefault="004D371C" w:rsidP="00732C29">
      <w:pPr>
        <w:tabs>
          <w:tab w:val="left" w:pos="1701"/>
        </w:tabs>
        <w:spacing w:line="276" w:lineRule="auto"/>
        <w:jc w:val="both"/>
        <w:rPr>
          <w:b/>
          <w:lang w:eastAsia="en-GB"/>
        </w:rPr>
      </w:pPr>
    </w:p>
    <w:p w14:paraId="39D4578F" w14:textId="1B050902" w:rsidR="004D371C" w:rsidRPr="00304034" w:rsidRDefault="004D371C" w:rsidP="00732C29">
      <w:pPr>
        <w:tabs>
          <w:tab w:val="left" w:pos="1701"/>
        </w:tabs>
        <w:spacing w:line="276" w:lineRule="auto"/>
        <w:jc w:val="both"/>
        <w:rPr>
          <w:b/>
          <w:lang w:eastAsia="en-GB"/>
        </w:rPr>
      </w:pPr>
      <w:r>
        <w:rPr>
          <w:b/>
          <w:lang w:eastAsia="en-GB"/>
        </w:rPr>
        <w:t>Merilo M2: Doseganje dodatnih zahtev za nominirane strokovnjake (</w:t>
      </w:r>
      <w:proofErr w:type="spellStart"/>
      <w:r>
        <w:rPr>
          <w:b/>
          <w:lang w:eastAsia="en-GB"/>
        </w:rPr>
        <w:t>max</w:t>
      </w:r>
      <w:proofErr w:type="spellEnd"/>
      <w:r>
        <w:rPr>
          <w:b/>
          <w:lang w:eastAsia="en-GB"/>
        </w:rPr>
        <w:t>. 40 točk) v okviru pod-meril M2.1., M2.2, M2.3 in M2.4.</w:t>
      </w:r>
    </w:p>
    <w:p w14:paraId="222FCBCA" w14:textId="77777777" w:rsidR="004D371C" w:rsidRDefault="004D371C" w:rsidP="00732C29">
      <w:pPr>
        <w:spacing w:line="276" w:lineRule="auto"/>
        <w:jc w:val="both"/>
        <w:rPr>
          <w:bCs/>
        </w:rPr>
      </w:pPr>
    </w:p>
    <w:p w14:paraId="1EA9B8C3" w14:textId="77777777" w:rsidR="004D371C" w:rsidRDefault="004D371C" w:rsidP="00732C29">
      <w:pPr>
        <w:autoSpaceDE w:val="0"/>
        <w:autoSpaceDN w:val="0"/>
        <w:adjustRightInd w:val="0"/>
        <w:spacing w:line="276" w:lineRule="auto"/>
        <w:jc w:val="both"/>
        <w:rPr>
          <w:lang w:eastAsia="en-GB"/>
        </w:rPr>
      </w:pPr>
      <w:r>
        <w:rPr>
          <w:lang w:eastAsia="en-GB"/>
        </w:rPr>
        <w:t xml:space="preserve">Merilo M2 se nanaša na </w:t>
      </w:r>
      <w:r>
        <w:rPr>
          <w:color w:val="000000"/>
        </w:rPr>
        <w:t>dodatne izkušnje posameznih nominiranih strokovnjakov v štirih strokovnih funkcijah, navedenih v nadaljevanju.</w:t>
      </w:r>
      <w:r>
        <w:rPr>
          <w:lang w:eastAsia="en-GB"/>
        </w:rPr>
        <w:t xml:space="preserve"> Kot je določeno v </w:t>
      </w:r>
      <w:r>
        <w:rPr>
          <w:i/>
          <w:iCs/>
          <w:lang w:eastAsia="en-GB"/>
        </w:rPr>
        <w:t>Pogoju za sodelovanje P7</w:t>
      </w:r>
      <w:r>
        <w:rPr>
          <w:lang w:eastAsia="en-GB"/>
        </w:rPr>
        <w:t xml:space="preserve"> te dokumentacije, mora ponudnik za izvedbo predmeta javnega naročila zagotoviti pokritje vseh zahtevanih strokovnih funkcij. Za namen ocenjevanja po merilu M2 pa naročnik dodatno vrednoti izkušnje naslednjih nominiranih strokovnjakov:</w:t>
      </w:r>
    </w:p>
    <w:p w14:paraId="541ADA1A" w14:textId="77777777" w:rsidR="00732C29" w:rsidRPr="00904F77" w:rsidRDefault="00732C29" w:rsidP="00732C29">
      <w:pPr>
        <w:autoSpaceDE w:val="0"/>
        <w:autoSpaceDN w:val="0"/>
        <w:adjustRightInd w:val="0"/>
        <w:spacing w:line="276" w:lineRule="auto"/>
        <w:jc w:val="both"/>
        <w:rPr>
          <w:lang w:eastAsia="en-GB"/>
        </w:rPr>
      </w:pPr>
    </w:p>
    <w:p w14:paraId="7021C30A" w14:textId="77777777" w:rsidR="004D371C" w:rsidRPr="00DF1262" w:rsidRDefault="004D371C" w:rsidP="004D371C">
      <w:pPr>
        <w:pStyle w:val="Odstavekseznama"/>
        <w:numPr>
          <w:ilvl w:val="0"/>
          <w:numId w:val="1"/>
        </w:numPr>
        <w:spacing w:line="276" w:lineRule="auto"/>
        <w:ind w:left="708"/>
        <w:contextualSpacing w:val="0"/>
        <w:jc w:val="both"/>
        <w:rPr>
          <w:lang w:eastAsia="en-GB"/>
        </w:rPr>
      </w:pPr>
      <w:r>
        <w:rPr>
          <w:lang w:eastAsia="en-GB"/>
        </w:rPr>
        <w:lastRenderedPageBreak/>
        <w:t>Vodja projekta</w:t>
      </w:r>
    </w:p>
    <w:p w14:paraId="5A444B4B" w14:textId="77777777" w:rsidR="004D371C" w:rsidRPr="00DF1262" w:rsidRDefault="004D371C" w:rsidP="004D371C">
      <w:pPr>
        <w:pStyle w:val="Odstavekseznama"/>
        <w:numPr>
          <w:ilvl w:val="0"/>
          <w:numId w:val="1"/>
        </w:numPr>
        <w:spacing w:line="276" w:lineRule="auto"/>
        <w:ind w:left="708"/>
        <w:contextualSpacing w:val="0"/>
        <w:jc w:val="both"/>
        <w:rPr>
          <w:lang w:eastAsia="en-GB"/>
        </w:rPr>
      </w:pPr>
      <w:r>
        <w:rPr>
          <w:lang w:eastAsia="en-GB"/>
        </w:rPr>
        <w:t>Razvijalec, specializiran za prikazni del (Front-</w:t>
      </w:r>
      <w:proofErr w:type="spellStart"/>
      <w:r>
        <w:rPr>
          <w:lang w:eastAsia="en-GB"/>
        </w:rPr>
        <w:t>end</w:t>
      </w:r>
      <w:proofErr w:type="spellEnd"/>
      <w:r>
        <w:rPr>
          <w:lang w:eastAsia="en-GB"/>
        </w:rPr>
        <w:t xml:space="preserve"> </w:t>
      </w:r>
      <w:proofErr w:type="spellStart"/>
      <w:r>
        <w:rPr>
          <w:lang w:eastAsia="en-GB"/>
        </w:rPr>
        <w:t>Developer</w:t>
      </w:r>
      <w:proofErr w:type="spellEnd"/>
      <w:r>
        <w:rPr>
          <w:lang w:eastAsia="en-GB"/>
        </w:rPr>
        <w:t xml:space="preserve">) </w:t>
      </w:r>
    </w:p>
    <w:p w14:paraId="09097569" w14:textId="77777777" w:rsidR="004D371C" w:rsidRPr="00DF1262" w:rsidRDefault="004D371C" w:rsidP="004D371C">
      <w:pPr>
        <w:pStyle w:val="Odstavekseznama"/>
        <w:numPr>
          <w:ilvl w:val="0"/>
          <w:numId w:val="1"/>
        </w:numPr>
        <w:spacing w:line="276" w:lineRule="auto"/>
        <w:ind w:left="708"/>
        <w:contextualSpacing w:val="0"/>
        <w:jc w:val="both"/>
        <w:rPr>
          <w:lang w:eastAsia="en-GB"/>
        </w:rPr>
      </w:pPr>
      <w:r>
        <w:rPr>
          <w:lang w:eastAsia="en-GB"/>
        </w:rPr>
        <w:t>Razvijalec, specializiran za strežniški del (Back-</w:t>
      </w:r>
      <w:proofErr w:type="spellStart"/>
      <w:r>
        <w:rPr>
          <w:lang w:eastAsia="en-GB"/>
        </w:rPr>
        <w:t>end</w:t>
      </w:r>
      <w:proofErr w:type="spellEnd"/>
      <w:r>
        <w:rPr>
          <w:lang w:eastAsia="en-GB"/>
        </w:rPr>
        <w:t xml:space="preserve"> </w:t>
      </w:r>
      <w:proofErr w:type="spellStart"/>
      <w:r>
        <w:rPr>
          <w:lang w:eastAsia="en-GB"/>
        </w:rPr>
        <w:t>Developer</w:t>
      </w:r>
      <w:proofErr w:type="spellEnd"/>
      <w:r>
        <w:rPr>
          <w:lang w:eastAsia="en-GB"/>
        </w:rPr>
        <w:t>)</w:t>
      </w:r>
    </w:p>
    <w:p w14:paraId="4AE9E59B" w14:textId="77777777" w:rsidR="004D371C" w:rsidRPr="00DF1262" w:rsidRDefault="004D371C" w:rsidP="004D371C">
      <w:pPr>
        <w:pStyle w:val="Odstavekseznama"/>
        <w:numPr>
          <w:ilvl w:val="0"/>
          <w:numId w:val="1"/>
        </w:numPr>
        <w:spacing w:line="276" w:lineRule="auto"/>
        <w:ind w:left="708"/>
        <w:contextualSpacing w:val="0"/>
        <w:jc w:val="both"/>
        <w:rPr>
          <w:lang w:eastAsia="en-GB"/>
        </w:rPr>
      </w:pPr>
      <w:r>
        <w:rPr>
          <w:lang w:eastAsia="en-GB"/>
        </w:rPr>
        <w:t>Funkcionalni arhitekt IT rešitev</w:t>
      </w:r>
    </w:p>
    <w:p w14:paraId="0A1A4873" w14:textId="77777777" w:rsidR="004D371C" w:rsidRDefault="004D371C" w:rsidP="004D371C">
      <w:pPr>
        <w:rPr>
          <w:bCs/>
        </w:rPr>
      </w:pPr>
    </w:p>
    <w:p w14:paraId="61B7C4CA" w14:textId="77777777" w:rsidR="004D371C" w:rsidRPr="004D371C" w:rsidRDefault="004D371C" w:rsidP="00732C29">
      <w:pPr>
        <w:spacing w:line="276" w:lineRule="auto"/>
        <w:jc w:val="both"/>
        <w:rPr>
          <w:lang w:eastAsia="en-GB"/>
        </w:rPr>
      </w:pPr>
      <w:r w:rsidRPr="004D371C">
        <w:rPr>
          <w:lang w:eastAsia="en-GB"/>
        </w:rPr>
        <w:t xml:space="preserve">Ponudnik prejme dodatne točke po posameznem </w:t>
      </w:r>
      <w:proofErr w:type="spellStart"/>
      <w:r w:rsidRPr="004D371C">
        <w:rPr>
          <w:lang w:eastAsia="en-GB"/>
        </w:rPr>
        <w:t>podmerilu</w:t>
      </w:r>
      <w:proofErr w:type="spellEnd"/>
      <w:r w:rsidRPr="004D371C">
        <w:rPr>
          <w:lang w:eastAsia="en-GB"/>
        </w:rPr>
        <w:t xml:space="preserve"> M2.1, M2.2, M2.3 oziroma M2.4, če za posameznega nominiranega strokovnjaka iz zgoraj navedenih funkcij izkaže, da je sodeloval pri referenčnem projektu, ki je vsebinsko sodil na področje turizma in izpolnjuje dodatne zahteve, določene pri posameznem </w:t>
      </w:r>
      <w:proofErr w:type="spellStart"/>
      <w:r w:rsidRPr="004D371C">
        <w:rPr>
          <w:lang w:eastAsia="en-GB"/>
        </w:rPr>
        <w:t>podmerilu</w:t>
      </w:r>
      <w:proofErr w:type="spellEnd"/>
      <w:r w:rsidRPr="004D371C">
        <w:rPr>
          <w:lang w:eastAsia="en-GB"/>
        </w:rPr>
        <w:t>.</w:t>
      </w:r>
    </w:p>
    <w:p w14:paraId="54F6F0BF" w14:textId="77777777" w:rsidR="004D371C" w:rsidRPr="004D371C" w:rsidRDefault="004D371C" w:rsidP="00732C29">
      <w:pPr>
        <w:spacing w:line="276" w:lineRule="auto"/>
        <w:jc w:val="both"/>
        <w:rPr>
          <w:lang w:eastAsia="en-GB"/>
        </w:rPr>
      </w:pPr>
    </w:p>
    <w:p w14:paraId="62056846" w14:textId="77777777" w:rsidR="004D371C" w:rsidRPr="004D371C" w:rsidRDefault="004D371C" w:rsidP="00732C29">
      <w:pPr>
        <w:spacing w:line="276" w:lineRule="auto"/>
        <w:jc w:val="both"/>
        <w:rPr>
          <w:lang w:eastAsia="en-GB"/>
        </w:rPr>
      </w:pPr>
      <w:r w:rsidRPr="004D371C">
        <w:rPr>
          <w:lang w:eastAsia="en-GB"/>
        </w:rPr>
        <w:t>Referenčni projekt za namen merila M2 je lahko isti projekt, s katerim ponudnik izkazuje izpolnjevanje Pogoja za sodelovanje P7 oziroma zahtev za zadevno funkcijo iz Pogoja za sodelovanje P7, ali drug referenčni projekt.</w:t>
      </w:r>
    </w:p>
    <w:p w14:paraId="3690AECF" w14:textId="77777777" w:rsidR="004D371C" w:rsidRPr="004D371C" w:rsidRDefault="004D371C" w:rsidP="00732C29">
      <w:pPr>
        <w:spacing w:line="276" w:lineRule="auto"/>
        <w:jc w:val="both"/>
        <w:rPr>
          <w:lang w:eastAsia="en-GB"/>
        </w:rPr>
      </w:pPr>
    </w:p>
    <w:p w14:paraId="047E3F0B" w14:textId="77777777" w:rsidR="004D371C" w:rsidRPr="004D371C" w:rsidRDefault="004D371C" w:rsidP="00732C29">
      <w:pPr>
        <w:spacing w:line="276" w:lineRule="auto"/>
        <w:jc w:val="both"/>
        <w:rPr>
          <w:lang w:eastAsia="en-GB"/>
        </w:rPr>
      </w:pPr>
      <w:r w:rsidRPr="004D371C">
        <w:rPr>
          <w:lang w:eastAsia="en-GB"/>
        </w:rPr>
        <w:t xml:space="preserve">Ne glede na to, ali ponudnik izpolnjevanje merila M2 izkazuje z istim ali drugim referenčnim projektom, mora referenčni projekt izpolnjevati dodatne zahteve, določene pri posameznem </w:t>
      </w:r>
      <w:proofErr w:type="spellStart"/>
      <w:r w:rsidRPr="004D371C">
        <w:rPr>
          <w:lang w:eastAsia="en-GB"/>
        </w:rPr>
        <w:t>podmerilu</w:t>
      </w:r>
      <w:proofErr w:type="spellEnd"/>
      <w:r w:rsidRPr="004D371C">
        <w:rPr>
          <w:lang w:eastAsia="en-GB"/>
        </w:rPr>
        <w:t xml:space="preserve"> M2.1, M2.2, M2.3 oziroma M2.4.</w:t>
      </w:r>
    </w:p>
    <w:p w14:paraId="77E1C9E5" w14:textId="77777777" w:rsidR="004D371C" w:rsidRPr="004D371C" w:rsidRDefault="004D371C" w:rsidP="00732C29">
      <w:pPr>
        <w:spacing w:line="276" w:lineRule="auto"/>
        <w:jc w:val="both"/>
        <w:rPr>
          <w:lang w:eastAsia="en-GB"/>
        </w:rPr>
      </w:pPr>
    </w:p>
    <w:p w14:paraId="7A4534E7" w14:textId="77777777" w:rsidR="004D371C" w:rsidRPr="004D371C" w:rsidRDefault="004D371C" w:rsidP="00732C29">
      <w:pPr>
        <w:spacing w:line="276" w:lineRule="auto"/>
        <w:jc w:val="both"/>
        <w:rPr>
          <w:lang w:eastAsia="en-GB"/>
        </w:rPr>
      </w:pPr>
      <w:r w:rsidRPr="004D371C">
        <w:rPr>
          <w:lang w:eastAsia="en-GB"/>
        </w:rPr>
        <w:t>Če ponudnik izpolnjevanje merila M2 izkazuje z drugim referenčnim projektom kot tistim, s katerim izkazuje izpolnjevanje Pogoja za sodelovanje P7 oziroma zahtev za zadevno funkcijo iz Pogoja za sodelovanje P7, mora ta drugi referenčni projekt izpolnjevati enake značilnosti projekta, kot so določene za zadevno funkcijo v okviru Pogoja za sodelovanje P7, razen vrednostnega pogoja. Nominirani strokovnjak mora pri tem projektu nastopati v zadevni funkciji oziroma vsebinsko primerljivi vlogi in izvajati relevantne aktivnosti.</w:t>
      </w:r>
    </w:p>
    <w:p w14:paraId="72F618E5" w14:textId="77777777" w:rsidR="004D371C" w:rsidRPr="00A50C16" w:rsidRDefault="004D371C" w:rsidP="00732C29">
      <w:pPr>
        <w:spacing w:line="276" w:lineRule="auto"/>
        <w:rPr>
          <w:lang w:eastAsia="en-GB"/>
        </w:rPr>
      </w:pPr>
    </w:p>
    <w:p w14:paraId="66260E43" w14:textId="77777777" w:rsidR="004D371C" w:rsidRDefault="004D371C" w:rsidP="00732C29">
      <w:pPr>
        <w:spacing w:line="276" w:lineRule="auto"/>
        <w:rPr>
          <w:lang w:eastAsia="en-GB"/>
        </w:rPr>
      </w:pPr>
      <w:r>
        <w:rPr>
          <w:lang w:eastAsia="en-GB"/>
        </w:rPr>
        <w:t xml:space="preserve">Merilo M2 ne spreminja obveznosti ponudnika iz </w:t>
      </w:r>
      <w:r>
        <w:rPr>
          <w:i/>
          <w:iCs/>
          <w:lang w:eastAsia="en-GB"/>
        </w:rPr>
        <w:t>Pogoja za sodelovanje P7</w:t>
      </w:r>
      <w:r>
        <w:rPr>
          <w:lang w:eastAsia="en-GB"/>
        </w:rPr>
        <w:t xml:space="preserve"> glede zagotovitve vseh zahtevanih strokovnih funkcij in minimalnega števila različnih fizičnih oseb. Za dodelitev točk po merilu M2 se upoštevajo samo strokovnjaki, nominirani za zgoraj navedene štiri funkcije, in samo reference, ki so uporabljene za izkazovanje izpolnjevanja zahtev za posamezno zadevno funkcijo.</w:t>
      </w:r>
    </w:p>
    <w:p w14:paraId="4B84926F" w14:textId="77777777" w:rsidR="00732C29" w:rsidRPr="00A50C16" w:rsidRDefault="00732C29" w:rsidP="004D371C">
      <w:pPr>
        <w:rPr>
          <w:lang w:eastAsia="en-GB"/>
        </w:rPr>
      </w:pPr>
    </w:p>
    <w:p w14:paraId="5CFE10F5" w14:textId="77777777" w:rsidR="004D371C" w:rsidRDefault="004D371C" w:rsidP="004D371C">
      <w:pPr>
        <w:rPr>
          <w:bCs/>
        </w:rPr>
      </w:pPr>
    </w:p>
    <w:p w14:paraId="19DD6112" w14:textId="77777777" w:rsidR="004D371C" w:rsidRDefault="004D371C" w:rsidP="004D371C">
      <w:pPr>
        <w:rPr>
          <w:b/>
          <w:bCs/>
          <w:lang w:eastAsia="en-GB"/>
        </w:rPr>
      </w:pPr>
      <w:proofErr w:type="spellStart"/>
      <w:r>
        <w:rPr>
          <w:b/>
          <w:bCs/>
          <w:lang w:eastAsia="en-GB"/>
        </w:rPr>
        <w:t>Podmerilo</w:t>
      </w:r>
      <w:proofErr w:type="spellEnd"/>
      <w:r>
        <w:rPr>
          <w:b/>
          <w:bCs/>
          <w:lang w:eastAsia="en-GB"/>
        </w:rPr>
        <w:t xml:space="preserve"> M2.1 Doseganje dodatnih zahtev – Vodja projekta (10 točk)</w:t>
      </w:r>
    </w:p>
    <w:p w14:paraId="74111F27" w14:textId="77777777" w:rsidR="00732C29" w:rsidRDefault="00732C29" w:rsidP="004D371C">
      <w:pPr>
        <w:rPr>
          <w:b/>
          <w:bCs/>
          <w:lang w:eastAsia="en-GB"/>
        </w:rPr>
      </w:pPr>
    </w:p>
    <w:p w14:paraId="72E1915B" w14:textId="77777777" w:rsidR="004D371C" w:rsidRDefault="004D371C" w:rsidP="004D371C">
      <w:pPr>
        <w:tabs>
          <w:tab w:val="num" w:pos="1212"/>
        </w:tabs>
        <w:spacing w:before="100" w:beforeAutospacing="1" w:after="100" w:afterAutospacing="1"/>
        <w:jc w:val="both"/>
        <w:rPr>
          <w:lang w:eastAsia="en-GB"/>
        </w:rPr>
      </w:pPr>
      <w:r w:rsidRPr="004D371C">
        <w:rPr>
          <w:lang w:eastAsia="en-GB"/>
        </w:rPr>
        <w:t>Ponudnik prejme dodatne točke, če referenčni projekt, s katerim ponudnik izkazuje izpolnjevanje merila M2 za nominiranega vodjo projekta, vsebinsko sodi na področje turizma in izpolnjuje vse spodaj navedene pogoje:</w:t>
      </w:r>
    </w:p>
    <w:p w14:paraId="4715D06D" w14:textId="3946F995" w:rsidR="004D371C" w:rsidRPr="003035C8" w:rsidRDefault="004D371C" w:rsidP="004D371C">
      <w:pPr>
        <w:numPr>
          <w:ilvl w:val="0"/>
          <w:numId w:val="2"/>
        </w:numPr>
        <w:tabs>
          <w:tab w:val="num" w:pos="1212"/>
        </w:tabs>
        <w:spacing w:before="100" w:beforeAutospacing="1" w:after="100" w:afterAutospacing="1"/>
        <w:ind w:left="567" w:hanging="141"/>
        <w:jc w:val="both"/>
        <w:rPr>
          <w:lang w:eastAsia="en-GB"/>
        </w:rPr>
      </w:pPr>
      <w:r>
        <w:rPr>
          <w:lang w:eastAsia="en-GB"/>
        </w:rPr>
        <w:t>Projekt je vključeval razvoj, nadgradnjo ali vzdrževanje informacijske rešitve, namenjene sistematični obravnavi, upravljanju in spremljanju turistične ponudbe ter razvoja turizma, vključno z obravnavo podatkov o destinacijah, ponudnikih, turističnih produktih, dogodkih, nastanitvah ter kazalnikih razvoja ali trajnosti turizma.</w:t>
      </w:r>
    </w:p>
    <w:p w14:paraId="2AE9CD26" w14:textId="77777777" w:rsidR="004D371C" w:rsidRPr="00C917E5" w:rsidRDefault="004D371C" w:rsidP="004D371C">
      <w:pPr>
        <w:numPr>
          <w:ilvl w:val="0"/>
          <w:numId w:val="2"/>
        </w:numPr>
        <w:spacing w:before="100" w:beforeAutospacing="1" w:after="100" w:afterAutospacing="1"/>
        <w:ind w:left="567" w:hanging="141"/>
        <w:jc w:val="both"/>
        <w:rPr>
          <w:lang w:eastAsia="en-GB"/>
        </w:rPr>
      </w:pPr>
      <w:r>
        <w:rPr>
          <w:lang w:eastAsia="en-GB"/>
        </w:rPr>
        <w:t>Projekt je jasno izkazoval povezavo med vsebino s področja turizma in informacijsko oziroma digitalno rešitvijo, in ni šlo zgolj za tehnično implementacijo brez vsebinske vloge turizma.</w:t>
      </w:r>
    </w:p>
    <w:p w14:paraId="667005B1" w14:textId="77777777" w:rsidR="004D371C" w:rsidRPr="00DA1156" w:rsidRDefault="004D371C" w:rsidP="004D371C">
      <w:pPr>
        <w:ind w:left="852"/>
        <w:rPr>
          <w:b/>
          <w:bCs/>
          <w:lang w:eastAsia="en-GB"/>
        </w:rPr>
      </w:pPr>
    </w:p>
    <w:p w14:paraId="72973DCD" w14:textId="77777777" w:rsidR="004D371C" w:rsidRDefault="004D371C" w:rsidP="004D371C">
      <w:pPr>
        <w:rPr>
          <w:b/>
          <w:bCs/>
          <w:lang w:eastAsia="en-GB"/>
        </w:rPr>
      </w:pPr>
      <w:proofErr w:type="spellStart"/>
      <w:r>
        <w:rPr>
          <w:b/>
          <w:bCs/>
          <w:lang w:eastAsia="en-GB"/>
        </w:rPr>
        <w:t>Podmerilo</w:t>
      </w:r>
      <w:proofErr w:type="spellEnd"/>
      <w:r>
        <w:rPr>
          <w:b/>
          <w:bCs/>
          <w:lang w:eastAsia="en-GB"/>
        </w:rPr>
        <w:t xml:space="preserve"> M2.2 Doseganje dodatnih zahtev – Razvijalec, specializiran za strežniški del (Back-</w:t>
      </w:r>
      <w:proofErr w:type="spellStart"/>
      <w:r>
        <w:rPr>
          <w:b/>
          <w:bCs/>
          <w:lang w:eastAsia="en-GB"/>
        </w:rPr>
        <w:t>end</w:t>
      </w:r>
      <w:proofErr w:type="spellEnd"/>
      <w:r>
        <w:rPr>
          <w:b/>
          <w:bCs/>
          <w:lang w:eastAsia="en-GB"/>
        </w:rPr>
        <w:t xml:space="preserve"> </w:t>
      </w:r>
      <w:proofErr w:type="spellStart"/>
      <w:r>
        <w:rPr>
          <w:b/>
          <w:bCs/>
          <w:lang w:eastAsia="en-GB"/>
        </w:rPr>
        <w:t>Developer</w:t>
      </w:r>
      <w:proofErr w:type="spellEnd"/>
      <w:r>
        <w:rPr>
          <w:b/>
          <w:bCs/>
          <w:lang w:eastAsia="en-GB"/>
        </w:rPr>
        <w:t>) (10 točk)</w:t>
      </w:r>
    </w:p>
    <w:p w14:paraId="23A299E6" w14:textId="77777777" w:rsidR="00732C29" w:rsidRPr="00DA1156" w:rsidRDefault="00732C29" w:rsidP="004D371C">
      <w:pPr>
        <w:rPr>
          <w:b/>
          <w:bCs/>
          <w:lang w:eastAsia="en-GB"/>
        </w:rPr>
      </w:pPr>
    </w:p>
    <w:p w14:paraId="18299DBD" w14:textId="2E62F3BE" w:rsidR="004D371C" w:rsidRDefault="004D371C" w:rsidP="004D371C">
      <w:pPr>
        <w:spacing w:before="100" w:beforeAutospacing="1" w:after="100" w:afterAutospacing="1"/>
        <w:rPr>
          <w:lang w:eastAsia="en-GB"/>
        </w:rPr>
      </w:pPr>
      <w:r w:rsidRPr="004D371C">
        <w:rPr>
          <w:lang w:eastAsia="en-GB"/>
        </w:rPr>
        <w:t>Ponudnik prejme dodatne točke, če referenčni projekt, s katerim ponudnik izkazuje izpolnjevanje merila M2 za razvijalca, specializiranega za strežniški del (Back-</w:t>
      </w:r>
      <w:proofErr w:type="spellStart"/>
      <w:r w:rsidRPr="004D371C">
        <w:rPr>
          <w:lang w:eastAsia="en-GB"/>
        </w:rPr>
        <w:t>end</w:t>
      </w:r>
      <w:proofErr w:type="spellEnd"/>
      <w:r w:rsidRPr="004D371C">
        <w:rPr>
          <w:lang w:eastAsia="en-GB"/>
        </w:rPr>
        <w:t xml:space="preserve"> </w:t>
      </w:r>
      <w:proofErr w:type="spellStart"/>
      <w:r w:rsidRPr="004D371C">
        <w:rPr>
          <w:lang w:eastAsia="en-GB"/>
        </w:rPr>
        <w:t>Developer</w:t>
      </w:r>
      <w:proofErr w:type="spellEnd"/>
      <w:r w:rsidRPr="004D371C">
        <w:rPr>
          <w:lang w:eastAsia="en-GB"/>
        </w:rPr>
        <w:t>), vsebinsko sodi na področje turizma in izpolnjuje vse spodaj navedene pogoje</w:t>
      </w:r>
      <w:r>
        <w:rPr>
          <w:lang w:eastAsia="en-GB"/>
        </w:rPr>
        <w:t>:</w:t>
      </w:r>
    </w:p>
    <w:p w14:paraId="0F952372" w14:textId="77777777" w:rsidR="004D371C" w:rsidRPr="003035C8" w:rsidRDefault="004D371C" w:rsidP="004D371C">
      <w:pPr>
        <w:numPr>
          <w:ilvl w:val="0"/>
          <w:numId w:val="2"/>
        </w:numPr>
        <w:spacing w:before="100" w:beforeAutospacing="1" w:after="100" w:afterAutospacing="1"/>
        <w:ind w:left="567" w:hanging="141"/>
        <w:jc w:val="both"/>
        <w:rPr>
          <w:lang w:eastAsia="en-GB"/>
        </w:rPr>
      </w:pPr>
      <w:r>
        <w:rPr>
          <w:lang w:eastAsia="en-GB"/>
        </w:rPr>
        <w:lastRenderedPageBreak/>
        <w:t>Projekt je vključeval razvoj, nadgradnjo ali vzdrževanje informacijske rešitve, namenjene sistematični obravnavi, upravljanju in spremljanju turistične ponudbe ter razvoja turizma, vključno z obravnavo podatkov o destinacijah, ponudnikih, turističnih produktih, dogodkih, nastanitvah ter kazalnikih razvoja ali trajnosti turizma.</w:t>
      </w:r>
    </w:p>
    <w:p w14:paraId="677D8056" w14:textId="77777777" w:rsidR="004D371C" w:rsidRPr="00DA1156" w:rsidRDefault="004D371C" w:rsidP="004D371C">
      <w:pPr>
        <w:numPr>
          <w:ilvl w:val="0"/>
          <w:numId w:val="2"/>
        </w:numPr>
        <w:tabs>
          <w:tab w:val="num" w:pos="1276"/>
        </w:tabs>
        <w:spacing w:before="100" w:beforeAutospacing="1" w:after="100" w:afterAutospacing="1"/>
        <w:ind w:left="567" w:hanging="141"/>
        <w:rPr>
          <w:lang w:eastAsia="en-GB"/>
        </w:rPr>
      </w:pPr>
      <w:r>
        <w:rPr>
          <w:lang w:eastAsia="en-GB"/>
        </w:rPr>
        <w:t>Projekt je jasno izkazoval povezavo med vsebino s področja turizma in informacijsko oziroma digitalno rešitvijo, in ni šlo zgolj za tehnično implementacijo brez vsebinske vloge turizma.</w:t>
      </w:r>
    </w:p>
    <w:p w14:paraId="54B15EB9" w14:textId="77777777" w:rsidR="004D371C" w:rsidRDefault="004D371C" w:rsidP="004D371C">
      <w:pPr>
        <w:rPr>
          <w:b/>
          <w:bCs/>
          <w:lang w:eastAsia="en-GB"/>
        </w:rPr>
      </w:pPr>
    </w:p>
    <w:p w14:paraId="338BC63C" w14:textId="77777777" w:rsidR="004D371C" w:rsidRDefault="004D371C" w:rsidP="004D371C">
      <w:pPr>
        <w:rPr>
          <w:b/>
          <w:bCs/>
          <w:lang w:eastAsia="en-GB"/>
        </w:rPr>
      </w:pPr>
      <w:proofErr w:type="spellStart"/>
      <w:r>
        <w:rPr>
          <w:b/>
          <w:bCs/>
          <w:lang w:eastAsia="en-GB"/>
        </w:rPr>
        <w:t>Podmerilo</w:t>
      </w:r>
      <w:proofErr w:type="spellEnd"/>
      <w:r>
        <w:rPr>
          <w:b/>
          <w:bCs/>
          <w:lang w:eastAsia="en-GB"/>
        </w:rPr>
        <w:t xml:space="preserve"> M2.3 Doseganje dodatnih zahtev – Razvijalec, specializiran za prikazni del (Front-</w:t>
      </w:r>
      <w:proofErr w:type="spellStart"/>
      <w:r>
        <w:rPr>
          <w:b/>
          <w:bCs/>
          <w:lang w:eastAsia="en-GB"/>
        </w:rPr>
        <w:t>end</w:t>
      </w:r>
      <w:proofErr w:type="spellEnd"/>
      <w:r>
        <w:rPr>
          <w:b/>
          <w:bCs/>
          <w:lang w:eastAsia="en-GB"/>
        </w:rPr>
        <w:t xml:space="preserve"> </w:t>
      </w:r>
      <w:proofErr w:type="spellStart"/>
      <w:r>
        <w:rPr>
          <w:b/>
          <w:bCs/>
          <w:lang w:eastAsia="en-GB"/>
        </w:rPr>
        <w:t>Developer</w:t>
      </w:r>
      <w:proofErr w:type="spellEnd"/>
      <w:r>
        <w:rPr>
          <w:b/>
          <w:bCs/>
          <w:lang w:eastAsia="en-GB"/>
        </w:rPr>
        <w:t>) (10 točk)</w:t>
      </w:r>
    </w:p>
    <w:p w14:paraId="1440BC46" w14:textId="77777777" w:rsidR="004D371C" w:rsidRPr="00DA1156" w:rsidRDefault="004D371C" w:rsidP="004D371C">
      <w:pPr>
        <w:ind w:left="852"/>
        <w:rPr>
          <w:b/>
          <w:bCs/>
          <w:lang w:eastAsia="en-GB"/>
        </w:rPr>
      </w:pPr>
    </w:p>
    <w:p w14:paraId="1283800E" w14:textId="44F8B829" w:rsidR="004D371C" w:rsidRDefault="004D371C" w:rsidP="004D371C">
      <w:pPr>
        <w:spacing w:before="100" w:beforeAutospacing="1" w:after="100" w:afterAutospacing="1"/>
        <w:rPr>
          <w:lang w:eastAsia="en-GB"/>
        </w:rPr>
      </w:pPr>
      <w:r w:rsidRPr="004D371C">
        <w:rPr>
          <w:lang w:eastAsia="en-GB"/>
        </w:rPr>
        <w:t>Ponudnik prejme dodatne točke, če referenčni projekt, s katerim ponudnik izkazuje izpolnjevanje merila M2 za razvijalca, specializiranega za prikazni del (Front-</w:t>
      </w:r>
      <w:proofErr w:type="spellStart"/>
      <w:r w:rsidRPr="004D371C">
        <w:rPr>
          <w:lang w:eastAsia="en-GB"/>
        </w:rPr>
        <w:t>end</w:t>
      </w:r>
      <w:proofErr w:type="spellEnd"/>
      <w:r w:rsidRPr="004D371C">
        <w:rPr>
          <w:lang w:eastAsia="en-GB"/>
        </w:rPr>
        <w:t xml:space="preserve"> </w:t>
      </w:r>
      <w:proofErr w:type="spellStart"/>
      <w:r w:rsidRPr="004D371C">
        <w:rPr>
          <w:lang w:eastAsia="en-GB"/>
        </w:rPr>
        <w:t>Developer</w:t>
      </w:r>
      <w:proofErr w:type="spellEnd"/>
      <w:r w:rsidRPr="004D371C">
        <w:rPr>
          <w:lang w:eastAsia="en-GB"/>
        </w:rPr>
        <w:t>), vsebinsko sodi na področje turizma in izpolnjuje vse spodaj navedene pogoje:</w:t>
      </w:r>
      <w:r>
        <w:rPr>
          <w:lang w:eastAsia="en-GB"/>
        </w:rPr>
        <w:t>:</w:t>
      </w:r>
    </w:p>
    <w:p w14:paraId="59D45C85" w14:textId="77777777" w:rsidR="004D371C" w:rsidRPr="003035C8" w:rsidRDefault="004D371C" w:rsidP="004D371C">
      <w:pPr>
        <w:numPr>
          <w:ilvl w:val="0"/>
          <w:numId w:val="3"/>
        </w:numPr>
        <w:tabs>
          <w:tab w:val="clear" w:pos="720"/>
          <w:tab w:val="num" w:pos="1212"/>
        </w:tabs>
        <w:spacing w:before="100" w:beforeAutospacing="1" w:after="100" w:afterAutospacing="1"/>
        <w:ind w:left="567" w:hanging="141"/>
        <w:jc w:val="both"/>
        <w:rPr>
          <w:lang w:eastAsia="en-GB"/>
        </w:rPr>
      </w:pPr>
      <w:r>
        <w:rPr>
          <w:lang w:eastAsia="en-GB"/>
        </w:rPr>
        <w:t>Projekt je vključeval razvoj, nadgradnjo ali vzdrževanje informacijske rešitve, namenjene sistematični obravnavi, upravljanju in spremljanju turistične ponudbe ter razvoja turizma, vključno z obravnavo podatkov o destinacijah, ponudnikih, turističnih produktih, dogodkih, nastanitvah ter kazalnikih razvoja ali trajnosti turizma.</w:t>
      </w:r>
    </w:p>
    <w:p w14:paraId="42EE4670" w14:textId="77777777" w:rsidR="004D371C" w:rsidRPr="00DA1156" w:rsidRDefault="004D371C" w:rsidP="004D371C">
      <w:pPr>
        <w:numPr>
          <w:ilvl w:val="0"/>
          <w:numId w:val="3"/>
        </w:numPr>
        <w:tabs>
          <w:tab w:val="clear" w:pos="720"/>
        </w:tabs>
        <w:spacing w:before="100" w:beforeAutospacing="1" w:after="100" w:afterAutospacing="1"/>
        <w:ind w:left="567" w:hanging="141"/>
        <w:jc w:val="both"/>
        <w:rPr>
          <w:lang w:eastAsia="en-GB"/>
        </w:rPr>
      </w:pPr>
      <w:r>
        <w:rPr>
          <w:lang w:eastAsia="en-GB"/>
        </w:rPr>
        <w:t xml:space="preserve">Projekt je jasno izkazoval povezavo med vsebino s področja turizma in zasnovo ter implementacijo uporabniškega vmesnika, in ni šlo zgolj za generično ali grafično nepovezano implementacijo </w:t>
      </w:r>
      <w:proofErr w:type="spellStart"/>
      <w:r>
        <w:rPr>
          <w:lang w:eastAsia="en-GB"/>
        </w:rPr>
        <w:t>prikaznega</w:t>
      </w:r>
      <w:proofErr w:type="spellEnd"/>
      <w:r>
        <w:rPr>
          <w:lang w:eastAsia="en-GB"/>
        </w:rPr>
        <w:t xml:space="preserve"> dela.</w:t>
      </w:r>
    </w:p>
    <w:p w14:paraId="4A1114A6" w14:textId="77777777" w:rsidR="004D371C" w:rsidRDefault="004D371C" w:rsidP="004D371C">
      <w:pPr>
        <w:ind w:left="852"/>
        <w:rPr>
          <w:sz w:val="16"/>
          <w:szCs w:val="16"/>
        </w:rPr>
      </w:pPr>
    </w:p>
    <w:p w14:paraId="0C51F59B" w14:textId="77777777" w:rsidR="004D371C" w:rsidRDefault="004D371C" w:rsidP="004D371C">
      <w:pPr>
        <w:rPr>
          <w:b/>
          <w:bCs/>
          <w:lang w:eastAsia="en-GB"/>
        </w:rPr>
      </w:pPr>
      <w:proofErr w:type="spellStart"/>
      <w:r>
        <w:rPr>
          <w:b/>
          <w:bCs/>
          <w:lang w:eastAsia="en-GB"/>
        </w:rPr>
        <w:t>Podmerilo</w:t>
      </w:r>
      <w:proofErr w:type="spellEnd"/>
      <w:r>
        <w:rPr>
          <w:b/>
          <w:bCs/>
          <w:lang w:eastAsia="en-GB"/>
        </w:rPr>
        <w:t xml:space="preserve"> M2.4 Doseganje dodatnih zahtev – Funkcionalni arhitekt IT rešitev (10 točk)</w:t>
      </w:r>
    </w:p>
    <w:p w14:paraId="3F47F1DB" w14:textId="77777777" w:rsidR="004D371C" w:rsidRPr="00DA1156" w:rsidRDefault="004D371C" w:rsidP="004D371C">
      <w:pPr>
        <w:ind w:left="852"/>
        <w:rPr>
          <w:sz w:val="16"/>
          <w:szCs w:val="16"/>
        </w:rPr>
      </w:pPr>
    </w:p>
    <w:p w14:paraId="46164164" w14:textId="7D53B6F4" w:rsidR="004D371C" w:rsidRDefault="004D371C" w:rsidP="004D371C">
      <w:pPr>
        <w:spacing w:before="100" w:beforeAutospacing="1" w:after="100" w:afterAutospacing="1"/>
        <w:rPr>
          <w:lang w:eastAsia="en-GB"/>
        </w:rPr>
      </w:pPr>
      <w:r w:rsidRPr="004D371C">
        <w:rPr>
          <w:lang w:eastAsia="en-GB"/>
        </w:rPr>
        <w:t>Ponudnik prejme dodatne točke, če referenčni projekt, s katerim ponudnik izkazuje izpolnjevanje merila M2 za funkcionalnega arhitekta IT rešitev, vsebinsko sodi na področje turizma in izpolnjuje vse spodaj navedene pogoje</w:t>
      </w:r>
      <w:r>
        <w:rPr>
          <w:lang w:eastAsia="en-GB"/>
        </w:rPr>
        <w:t>:</w:t>
      </w:r>
    </w:p>
    <w:p w14:paraId="5ED76335" w14:textId="77777777" w:rsidR="004D371C" w:rsidRPr="00DA1156" w:rsidRDefault="004D371C" w:rsidP="004D371C">
      <w:pPr>
        <w:numPr>
          <w:ilvl w:val="0"/>
          <w:numId w:val="4"/>
        </w:numPr>
        <w:tabs>
          <w:tab w:val="clear" w:pos="720"/>
        </w:tabs>
        <w:spacing w:before="100" w:beforeAutospacing="1" w:after="100" w:afterAutospacing="1"/>
        <w:ind w:left="567" w:hanging="141"/>
        <w:jc w:val="both"/>
        <w:rPr>
          <w:lang w:eastAsia="en-GB"/>
        </w:rPr>
      </w:pPr>
      <w:r>
        <w:rPr>
          <w:lang w:eastAsia="en-GB"/>
        </w:rPr>
        <w:t>Projekt je vključeval razvoj, nadgradnjo ali vzdrževanje informacijske rešitve, namenjene sistematični obravnavi, upravljanju in spremljanju turistične ponudbe ter razvoja turizma, vključno z obravnavo podatkov o destinacijah, ponudnikih, turističnih produktih, dogodkih, nastanitvah ter kazalnikih razvoja ali trajnosti turizma,</w:t>
      </w:r>
    </w:p>
    <w:p w14:paraId="0805C5D8" w14:textId="77777777" w:rsidR="004D371C" w:rsidRPr="00DA1156" w:rsidRDefault="004D371C" w:rsidP="004D371C">
      <w:pPr>
        <w:numPr>
          <w:ilvl w:val="0"/>
          <w:numId w:val="4"/>
        </w:numPr>
        <w:tabs>
          <w:tab w:val="clear" w:pos="720"/>
          <w:tab w:val="num" w:pos="1418"/>
        </w:tabs>
        <w:spacing w:before="100" w:beforeAutospacing="1" w:after="100" w:afterAutospacing="1"/>
        <w:ind w:left="567" w:hanging="141"/>
        <w:jc w:val="both"/>
        <w:rPr>
          <w:lang w:eastAsia="en-GB"/>
        </w:rPr>
      </w:pPr>
      <w:r>
        <w:rPr>
          <w:lang w:eastAsia="en-GB"/>
        </w:rPr>
        <w:t>Projekt je jasno izkazoval povezavo med strokovno vsebino s področja turizma in funkcionalno zasnovo informacijske rešitve, in ni šlo zgolj za tehnično ali generično arhitekturno zasnovo brez vsebinskega razumevanja področja turizma.</w:t>
      </w:r>
    </w:p>
    <w:p w14:paraId="60839DEC" w14:textId="77777777" w:rsidR="004D371C" w:rsidRDefault="004D371C" w:rsidP="004D371C">
      <w:pPr>
        <w:ind w:left="284"/>
        <w:rPr>
          <w:sz w:val="16"/>
          <w:szCs w:val="16"/>
        </w:rPr>
      </w:pPr>
    </w:p>
    <w:p w14:paraId="13AAF422" w14:textId="27928944" w:rsidR="004D371C" w:rsidRPr="00415DFB" w:rsidRDefault="004D371C" w:rsidP="00197A60">
      <w:pPr>
        <w:spacing w:line="276" w:lineRule="auto"/>
        <w:jc w:val="both"/>
        <w:rPr>
          <w:lang w:val="sl-SI"/>
        </w:rPr>
      </w:pPr>
      <w:r w:rsidRPr="00415DFB">
        <w:rPr>
          <w:lang w:val="sl-SI"/>
        </w:rPr>
        <w:t xml:space="preserve">Ponudnik izpolnjevanje dodatnih zahtev za nominirani kader v okviru </w:t>
      </w:r>
      <w:proofErr w:type="spellStart"/>
      <w:r w:rsidRPr="00415DFB">
        <w:rPr>
          <w:lang w:val="sl-SI"/>
        </w:rPr>
        <w:t>podmeril</w:t>
      </w:r>
      <w:proofErr w:type="spellEnd"/>
      <w:r w:rsidRPr="00415DFB">
        <w:rPr>
          <w:lang w:val="sl-SI"/>
        </w:rPr>
        <w:t xml:space="preserve"> M2.1, M2.2, M2.3 in M2.4 izkazuje z obrazci št. 6, 7, 8 in 9.</w:t>
      </w:r>
    </w:p>
    <w:p w14:paraId="66E2991F" w14:textId="77777777" w:rsidR="004D371C" w:rsidRPr="00415DFB" w:rsidRDefault="004D371C" w:rsidP="00197A60">
      <w:pPr>
        <w:spacing w:line="276" w:lineRule="auto"/>
        <w:jc w:val="both"/>
        <w:rPr>
          <w:lang w:val="sl-SI"/>
        </w:rPr>
      </w:pPr>
    </w:p>
    <w:p w14:paraId="2064840F" w14:textId="1640E83B" w:rsidR="004D371C" w:rsidRPr="00415DFB" w:rsidRDefault="004D371C" w:rsidP="00197A60">
      <w:pPr>
        <w:spacing w:line="276" w:lineRule="auto"/>
        <w:jc w:val="both"/>
        <w:rPr>
          <w:lang w:val="sl-SI"/>
        </w:rPr>
      </w:pPr>
      <w:r w:rsidRPr="00415DFB">
        <w:rPr>
          <w:lang w:val="sl-SI"/>
        </w:rPr>
        <w:t>Če ponudnik merilo M2 za posameznega strokovnjaka izkazuje z drugim referenčnim projektom kot tistim, s katerim izkazuje izpolnjevanje Pogoja za sodelovanje P7 oziroma zahtev za zadevno funkcijo iz Pogoja za sodelovanje P7, za tega strokovnjaka predloži tudi ustrezno referenčno potrdilo za dodatni referenčni projekt</w:t>
      </w:r>
      <w:r w:rsidR="00415DFB">
        <w:rPr>
          <w:lang w:val="sl-SI"/>
        </w:rPr>
        <w:t xml:space="preserve"> na dodatnem obrazcu </w:t>
      </w:r>
      <w:r w:rsidR="00415DFB" w:rsidRPr="00415DFB">
        <w:rPr>
          <w:lang w:val="sl-SI"/>
        </w:rPr>
        <w:t>št. 6, 7, 8 in 9</w:t>
      </w:r>
      <w:r w:rsidRPr="00415DFB">
        <w:rPr>
          <w:lang w:val="sl-SI"/>
        </w:rPr>
        <w:t>.</w:t>
      </w:r>
    </w:p>
    <w:p w14:paraId="434A5970" w14:textId="77777777" w:rsidR="004D371C" w:rsidRPr="00415DFB" w:rsidRDefault="004D371C" w:rsidP="00197A60">
      <w:pPr>
        <w:spacing w:line="276" w:lineRule="auto"/>
        <w:jc w:val="both"/>
        <w:rPr>
          <w:lang w:val="sl-SI"/>
        </w:rPr>
      </w:pPr>
    </w:p>
    <w:p w14:paraId="4B2B06C5" w14:textId="77777777" w:rsidR="004D371C" w:rsidRPr="00415DFB" w:rsidRDefault="004D371C" w:rsidP="00197A60">
      <w:pPr>
        <w:spacing w:line="276" w:lineRule="auto"/>
        <w:jc w:val="both"/>
        <w:rPr>
          <w:lang w:val="sl-SI"/>
        </w:rPr>
      </w:pPr>
      <w:r w:rsidRPr="00415DFB">
        <w:rPr>
          <w:lang w:val="sl-SI"/>
        </w:rPr>
        <w:t xml:space="preserve">Dodatni referenčni projekt mora izpolnjevati enake značilnosti projekta, kot so določene za zadevno funkcijo v okviru Pogoja za sodelovanje P7, razen vrednostnega pogoja, ter vse dodatne zahteve posameznega </w:t>
      </w:r>
      <w:proofErr w:type="spellStart"/>
      <w:r w:rsidRPr="00415DFB">
        <w:rPr>
          <w:lang w:val="sl-SI"/>
        </w:rPr>
        <w:t>podmerila</w:t>
      </w:r>
      <w:proofErr w:type="spellEnd"/>
      <w:r w:rsidRPr="00415DFB">
        <w:rPr>
          <w:lang w:val="sl-SI"/>
        </w:rPr>
        <w:t xml:space="preserve"> M2.</w:t>
      </w:r>
    </w:p>
    <w:p w14:paraId="1AC33A55" w14:textId="77777777" w:rsidR="00BE4109" w:rsidRDefault="00BE4109" w:rsidP="007C1A66">
      <w:pPr>
        <w:jc w:val="both"/>
      </w:pPr>
    </w:p>
    <w:p w14:paraId="05038AC6" w14:textId="77777777" w:rsidR="00487E97" w:rsidRDefault="00487E97" w:rsidP="007C1A66">
      <w:pPr>
        <w:jc w:val="both"/>
        <w:rPr>
          <w:b/>
          <w:bCs/>
        </w:rPr>
      </w:pPr>
    </w:p>
    <w:p w14:paraId="58195B8E" w14:textId="77777777" w:rsidR="00197A60" w:rsidRDefault="00197A60" w:rsidP="007C1A66">
      <w:pPr>
        <w:jc w:val="both"/>
        <w:rPr>
          <w:b/>
          <w:bCs/>
        </w:rPr>
      </w:pPr>
    </w:p>
    <w:p w14:paraId="53DEF079" w14:textId="77777777" w:rsidR="00197A60" w:rsidRDefault="00197A60" w:rsidP="007C1A66">
      <w:pPr>
        <w:jc w:val="both"/>
        <w:rPr>
          <w:b/>
          <w:bCs/>
        </w:rPr>
      </w:pPr>
    </w:p>
    <w:p w14:paraId="0E8A5290" w14:textId="77777777" w:rsidR="00197A60" w:rsidRDefault="00197A60" w:rsidP="007C1A66">
      <w:pPr>
        <w:jc w:val="both"/>
        <w:rPr>
          <w:b/>
          <w:bCs/>
        </w:rPr>
      </w:pPr>
    </w:p>
    <w:p w14:paraId="5A972AF6" w14:textId="4CA6DFB6" w:rsidR="004E1338" w:rsidRDefault="004D54E3">
      <w:pPr>
        <w:tabs>
          <w:tab w:val="left" w:pos="0"/>
        </w:tabs>
        <w:spacing w:line="276" w:lineRule="auto"/>
        <w:jc w:val="both"/>
        <w:rPr>
          <w:b/>
          <w:bCs/>
        </w:rPr>
      </w:pPr>
      <w:r>
        <w:rPr>
          <w:b/>
          <w:bCs/>
        </w:rPr>
        <w:lastRenderedPageBreak/>
        <w:t>I</w:t>
      </w:r>
      <w:r w:rsidR="00487E97">
        <w:rPr>
          <w:b/>
          <w:bCs/>
        </w:rPr>
        <w:t>I</w:t>
      </w:r>
      <w:r>
        <w:rPr>
          <w:b/>
          <w:bCs/>
        </w:rPr>
        <w:t>I.</w:t>
      </w:r>
    </w:p>
    <w:p w14:paraId="5A972AF7" w14:textId="77777777" w:rsidR="004E1338" w:rsidRDefault="004E1338">
      <w:pPr>
        <w:tabs>
          <w:tab w:val="left" w:pos="0"/>
        </w:tabs>
        <w:spacing w:line="276" w:lineRule="auto"/>
        <w:jc w:val="both"/>
        <w:rPr>
          <w:b/>
          <w:bCs/>
        </w:rPr>
      </w:pPr>
    </w:p>
    <w:p w14:paraId="5A972AF8" w14:textId="358CC93D" w:rsidR="004E1338" w:rsidRDefault="004D54E3">
      <w:pPr>
        <w:tabs>
          <w:tab w:val="left" w:pos="0"/>
        </w:tabs>
        <w:spacing w:line="276" w:lineRule="auto"/>
        <w:jc w:val="both"/>
      </w:pPr>
      <w:r>
        <w:t xml:space="preserve">Kot del razpisne dokumentacije </w:t>
      </w:r>
      <w:r w:rsidR="00F22A89">
        <w:t>nar</w:t>
      </w:r>
      <w:r w:rsidR="00BE714C">
        <w:t>o</w:t>
      </w:r>
      <w:r w:rsidR="00F22A89">
        <w:t>čnik</w:t>
      </w:r>
      <w:r>
        <w:t xml:space="preserve"> </w:t>
      </w:r>
      <w:r>
        <w:rPr>
          <w:b/>
          <w:bCs/>
        </w:rPr>
        <w:t>dodatno objav</w:t>
      </w:r>
      <w:r w:rsidR="008754CA">
        <w:rPr>
          <w:b/>
          <w:bCs/>
        </w:rPr>
        <w:t>lja</w:t>
      </w:r>
      <w:r>
        <w:rPr>
          <w:b/>
          <w:bCs/>
        </w:rPr>
        <w:t xml:space="preserve"> </w:t>
      </w:r>
      <w:r w:rsidR="008754CA">
        <w:rPr>
          <w:b/>
          <w:bCs/>
        </w:rPr>
        <w:t>P</w:t>
      </w:r>
      <w:r>
        <w:rPr>
          <w:b/>
          <w:bCs/>
        </w:rPr>
        <w:t>rilog</w:t>
      </w:r>
      <w:r w:rsidR="008754CA">
        <w:rPr>
          <w:b/>
          <w:bCs/>
        </w:rPr>
        <w:t>o</w:t>
      </w:r>
      <w:r>
        <w:rPr>
          <w:b/>
          <w:bCs/>
        </w:rPr>
        <w:t xml:space="preserve"> 13: </w:t>
      </w:r>
      <w:r w:rsidR="001C3F18">
        <w:rPr>
          <w:b/>
          <w:bCs/>
        </w:rPr>
        <w:t>»</w:t>
      </w:r>
      <w:proofErr w:type="spellStart"/>
      <w:r>
        <w:rPr>
          <w:b/>
          <w:bCs/>
        </w:rPr>
        <w:t>NiST</w:t>
      </w:r>
      <w:proofErr w:type="spellEnd"/>
      <w:r>
        <w:rPr>
          <w:b/>
          <w:bCs/>
        </w:rPr>
        <w:t xml:space="preserve"> - Opis, uporabljena orodja in programski jeziki</w:t>
      </w:r>
      <w:r w:rsidR="001C3F18">
        <w:rPr>
          <w:b/>
          <w:bCs/>
        </w:rPr>
        <w:t>«</w:t>
      </w:r>
      <w:r>
        <w:rPr>
          <w:b/>
          <w:bCs/>
        </w:rPr>
        <w:t xml:space="preserve"> </w:t>
      </w:r>
      <w:r>
        <w:t>z dodatnimi pojasnili.</w:t>
      </w:r>
    </w:p>
    <w:p w14:paraId="5A972AF9" w14:textId="77777777" w:rsidR="004E1338" w:rsidRDefault="004E1338">
      <w:pPr>
        <w:tabs>
          <w:tab w:val="left" w:pos="0"/>
        </w:tabs>
        <w:spacing w:line="276" w:lineRule="auto"/>
        <w:jc w:val="both"/>
      </w:pPr>
    </w:p>
    <w:p w14:paraId="5A972AFB" w14:textId="2BF30129" w:rsidR="004E1338" w:rsidRDefault="004D54E3">
      <w:pPr>
        <w:tabs>
          <w:tab w:val="left" w:pos="0"/>
        </w:tabs>
        <w:spacing w:line="276" w:lineRule="auto"/>
        <w:jc w:val="both"/>
      </w:pPr>
      <w:r>
        <w:t>V razpisni dokumentaciji v poglavju 4.2. TEMELJNI VIRI IN IZHODIŠČA se v tabelo vstavi dodatna vrstica</w:t>
      </w:r>
      <w:r w:rsidR="008C172C">
        <w:t>:</w:t>
      </w:r>
    </w:p>
    <w:sdt>
      <w:sdtPr>
        <w:tag w:val="goog_rdk_0"/>
        <w:id w:val="-1750777228"/>
        <w:lock w:val="contentLocked"/>
      </w:sdtPr>
      <w:sdtEndPr/>
      <w:sdtContent>
        <w:tbl>
          <w:tblPr>
            <w:tblStyle w:val="a0"/>
            <w:tblW w:w="90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2190"/>
            <w:gridCol w:w="2955"/>
            <w:gridCol w:w="3360"/>
          </w:tblGrid>
          <w:tr w:rsidR="004E1338" w14:paraId="5A972B00" w14:textId="77777777">
            <w:tc>
              <w:tcPr>
                <w:tcW w:w="555" w:type="dxa"/>
                <w:tcMar>
                  <w:top w:w="100" w:type="dxa"/>
                  <w:left w:w="100" w:type="dxa"/>
                  <w:bottom w:w="100" w:type="dxa"/>
                  <w:right w:w="100" w:type="dxa"/>
                </w:tcMar>
              </w:tcPr>
              <w:p w14:paraId="5A972AFC" w14:textId="77777777" w:rsidR="004E1338" w:rsidRDefault="004E1338">
                <w:pPr>
                  <w:widowControl w:val="0"/>
                  <w:pBdr>
                    <w:top w:val="nil"/>
                    <w:left w:val="nil"/>
                    <w:bottom w:val="nil"/>
                    <w:right w:val="nil"/>
                    <w:between w:val="nil"/>
                  </w:pBdr>
                </w:pPr>
              </w:p>
            </w:tc>
            <w:tc>
              <w:tcPr>
                <w:tcW w:w="2190" w:type="dxa"/>
                <w:tcMar>
                  <w:top w:w="100" w:type="dxa"/>
                  <w:left w:w="100" w:type="dxa"/>
                  <w:bottom w:w="100" w:type="dxa"/>
                  <w:right w:w="100" w:type="dxa"/>
                </w:tcMar>
              </w:tcPr>
              <w:p w14:paraId="5A972AFD" w14:textId="77777777" w:rsidR="004E1338" w:rsidRDefault="004D54E3">
                <w:pPr>
                  <w:widowControl w:val="0"/>
                  <w:pBdr>
                    <w:top w:val="nil"/>
                    <w:left w:val="nil"/>
                    <w:bottom w:val="nil"/>
                    <w:right w:val="nil"/>
                    <w:between w:val="nil"/>
                  </w:pBdr>
                </w:pPr>
                <w:r>
                  <w:t>Naziv priloge</w:t>
                </w:r>
              </w:p>
            </w:tc>
            <w:tc>
              <w:tcPr>
                <w:tcW w:w="2955" w:type="dxa"/>
                <w:tcMar>
                  <w:top w:w="100" w:type="dxa"/>
                  <w:left w:w="100" w:type="dxa"/>
                  <w:bottom w:w="100" w:type="dxa"/>
                  <w:right w:w="100" w:type="dxa"/>
                </w:tcMar>
              </w:tcPr>
              <w:p w14:paraId="5A972AFE" w14:textId="77777777" w:rsidR="004E1338" w:rsidRDefault="004D54E3">
                <w:pPr>
                  <w:widowControl w:val="0"/>
                  <w:pBdr>
                    <w:top w:val="nil"/>
                    <w:left w:val="nil"/>
                    <w:bottom w:val="nil"/>
                    <w:right w:val="nil"/>
                    <w:between w:val="nil"/>
                  </w:pBdr>
                </w:pPr>
                <w:r>
                  <w:t>Kratek opis</w:t>
                </w:r>
              </w:p>
            </w:tc>
            <w:tc>
              <w:tcPr>
                <w:tcW w:w="3360" w:type="dxa"/>
                <w:tcMar>
                  <w:top w:w="100" w:type="dxa"/>
                  <w:left w:w="100" w:type="dxa"/>
                  <w:bottom w:w="100" w:type="dxa"/>
                  <w:right w:w="100" w:type="dxa"/>
                </w:tcMar>
              </w:tcPr>
              <w:p w14:paraId="5A972AFF" w14:textId="77777777" w:rsidR="004E1338" w:rsidRDefault="004D54E3">
                <w:pPr>
                  <w:widowControl w:val="0"/>
                  <w:pBdr>
                    <w:top w:val="nil"/>
                    <w:left w:val="nil"/>
                    <w:bottom w:val="nil"/>
                    <w:right w:val="nil"/>
                    <w:between w:val="nil"/>
                  </w:pBdr>
                </w:pPr>
                <w:r>
                  <w:t>Podrobnosti o dokumentu</w:t>
                </w:r>
              </w:p>
            </w:tc>
          </w:tr>
          <w:tr w:rsidR="004E1338" w14:paraId="5A972B09" w14:textId="77777777">
            <w:tc>
              <w:tcPr>
                <w:tcW w:w="555" w:type="dxa"/>
                <w:tcMar>
                  <w:top w:w="100" w:type="dxa"/>
                  <w:left w:w="100" w:type="dxa"/>
                  <w:bottom w:w="100" w:type="dxa"/>
                  <w:right w:w="100" w:type="dxa"/>
                </w:tcMar>
              </w:tcPr>
              <w:p w14:paraId="5A972B01" w14:textId="77777777" w:rsidR="004E1338" w:rsidRDefault="004D54E3">
                <w:pPr>
                  <w:widowControl w:val="0"/>
                  <w:pBdr>
                    <w:top w:val="nil"/>
                    <w:left w:val="nil"/>
                    <w:bottom w:val="nil"/>
                    <w:right w:val="nil"/>
                    <w:between w:val="nil"/>
                  </w:pBdr>
                </w:pPr>
                <w:r>
                  <w:t>13</w:t>
                </w:r>
              </w:p>
            </w:tc>
            <w:tc>
              <w:tcPr>
                <w:tcW w:w="2190" w:type="dxa"/>
                <w:tcMar>
                  <w:top w:w="100" w:type="dxa"/>
                  <w:left w:w="100" w:type="dxa"/>
                  <w:bottom w:w="100" w:type="dxa"/>
                  <w:right w:w="100" w:type="dxa"/>
                </w:tcMar>
              </w:tcPr>
              <w:p w14:paraId="5A972B02" w14:textId="77777777" w:rsidR="004E1338" w:rsidRDefault="004D54E3">
                <w:pPr>
                  <w:widowControl w:val="0"/>
                  <w:pBdr>
                    <w:top w:val="nil"/>
                    <w:left w:val="nil"/>
                    <w:bottom w:val="nil"/>
                    <w:right w:val="nil"/>
                    <w:between w:val="nil"/>
                  </w:pBdr>
                </w:pPr>
                <w:r>
                  <w:t>NiST - Opis, uporabljena orodja in programski jeziki</w:t>
                </w:r>
              </w:p>
            </w:tc>
            <w:tc>
              <w:tcPr>
                <w:tcW w:w="2955" w:type="dxa"/>
                <w:tcMar>
                  <w:top w:w="100" w:type="dxa"/>
                  <w:left w:w="100" w:type="dxa"/>
                  <w:bottom w:w="100" w:type="dxa"/>
                  <w:right w:w="100" w:type="dxa"/>
                </w:tcMar>
              </w:tcPr>
              <w:p w14:paraId="5A972B03" w14:textId="77777777" w:rsidR="004E1338" w:rsidRDefault="004D54E3">
                <w:pPr>
                  <w:widowControl w:val="0"/>
                  <w:pBdr>
                    <w:top w:val="nil"/>
                    <w:left w:val="nil"/>
                    <w:bottom w:val="nil"/>
                    <w:right w:val="nil"/>
                    <w:between w:val="nil"/>
                  </w:pBdr>
                </w:pPr>
                <w:r>
                  <w:t>Opis Nacionalnega informacijskega središča za turizem (NiST), funkcionalnosti in tehnoloških rešitev</w:t>
                </w:r>
              </w:p>
            </w:tc>
            <w:tc>
              <w:tcPr>
                <w:tcW w:w="3360" w:type="dxa"/>
                <w:tcMar>
                  <w:top w:w="100" w:type="dxa"/>
                  <w:left w:w="100" w:type="dxa"/>
                  <w:bottom w:w="100" w:type="dxa"/>
                  <w:right w:w="100" w:type="dxa"/>
                </w:tcMar>
              </w:tcPr>
              <w:p w14:paraId="5A972B04" w14:textId="77777777" w:rsidR="004E1338" w:rsidRDefault="004D54E3">
                <w:pPr>
                  <w:widowControl w:val="0"/>
                  <w:pBdr>
                    <w:top w:val="nil"/>
                    <w:left w:val="nil"/>
                    <w:bottom w:val="nil"/>
                    <w:right w:val="nil"/>
                    <w:between w:val="nil"/>
                  </w:pBdr>
                </w:pPr>
                <w:r>
                  <w:t>Opis</w:t>
                </w:r>
              </w:p>
              <w:p w14:paraId="5A972B05" w14:textId="77777777" w:rsidR="004E1338" w:rsidRDefault="004D54E3">
                <w:pPr>
                  <w:widowControl w:val="0"/>
                  <w:pBdr>
                    <w:top w:val="nil"/>
                    <w:left w:val="nil"/>
                    <w:bottom w:val="nil"/>
                    <w:right w:val="nil"/>
                    <w:between w:val="nil"/>
                  </w:pBdr>
                </w:pPr>
                <w:r>
                  <w:t>Backend</w:t>
                </w:r>
              </w:p>
              <w:p w14:paraId="5A972B06" w14:textId="77777777" w:rsidR="004E1338" w:rsidRDefault="004D54E3">
                <w:pPr>
                  <w:widowControl w:val="0"/>
                  <w:pBdr>
                    <w:top w:val="nil"/>
                    <w:left w:val="nil"/>
                    <w:bottom w:val="nil"/>
                    <w:right w:val="nil"/>
                    <w:between w:val="nil"/>
                  </w:pBdr>
                </w:pPr>
                <w:r>
                  <w:t>Frontend</w:t>
                </w:r>
              </w:p>
              <w:p w14:paraId="5A972B07" w14:textId="77777777" w:rsidR="004E1338" w:rsidRDefault="004D54E3">
                <w:pPr>
                  <w:widowControl w:val="0"/>
                  <w:pBdr>
                    <w:top w:val="nil"/>
                    <w:left w:val="nil"/>
                    <w:bottom w:val="nil"/>
                    <w:right w:val="nil"/>
                    <w:between w:val="nil"/>
                  </w:pBdr>
                </w:pPr>
                <w:r>
                  <w:t>Platforme</w:t>
                </w:r>
              </w:p>
              <w:p w14:paraId="5A972B08" w14:textId="77777777" w:rsidR="004E1338" w:rsidRDefault="004D54E3">
                <w:pPr>
                  <w:widowControl w:val="0"/>
                  <w:pBdr>
                    <w:top w:val="nil"/>
                    <w:left w:val="nil"/>
                    <w:bottom w:val="nil"/>
                    <w:right w:val="nil"/>
                    <w:between w:val="nil"/>
                  </w:pBdr>
                </w:pPr>
                <w:r>
                  <w:t>Podatkovna baza</w:t>
                </w:r>
              </w:p>
            </w:tc>
          </w:tr>
        </w:tbl>
      </w:sdtContent>
    </w:sdt>
    <w:p w14:paraId="5A972B0A" w14:textId="77777777" w:rsidR="004E1338" w:rsidRDefault="004E1338">
      <w:pPr>
        <w:tabs>
          <w:tab w:val="left" w:pos="0"/>
        </w:tabs>
        <w:spacing w:line="276" w:lineRule="auto"/>
        <w:jc w:val="both"/>
      </w:pPr>
    </w:p>
    <w:p w14:paraId="5A972B0B" w14:textId="4135B9B7" w:rsidR="004E1338" w:rsidRDefault="004D54E3">
      <w:pPr>
        <w:tabs>
          <w:tab w:val="left" w:pos="0"/>
        </w:tabs>
        <w:spacing w:line="276" w:lineRule="auto"/>
        <w:jc w:val="both"/>
      </w:pPr>
      <w:r>
        <w:t xml:space="preserve">Povezano se v dokumentu Tehnične specifikacije v poglavju 4.2. Tehnološka izhodišča in uporaba odprtokodnih orodij popravi številčenje Priloge 1 in se nov tekst glasi </w:t>
      </w:r>
      <w:r w:rsidR="00E35D01">
        <w:t>»</w:t>
      </w:r>
      <w:r>
        <w:t xml:space="preserve">Pri izbiri tehnologij in orodij za bodočo rešitev je smiselno izhajati iz tehnoloških izhodišč, ki so uporabljena v sistemu </w:t>
      </w:r>
      <w:proofErr w:type="spellStart"/>
      <w:r>
        <w:t>NiST</w:t>
      </w:r>
      <w:proofErr w:type="spellEnd"/>
      <w:r>
        <w:t xml:space="preserve">, kot so opredeljena v </w:t>
      </w:r>
      <w:r>
        <w:rPr>
          <w:b/>
          <w:bCs/>
        </w:rPr>
        <w:t>Prilogi 13</w:t>
      </w:r>
      <w:r>
        <w:t>, zlasti z vidika razvojnih praks, arhitekturnih vzorcev in infrastrukturnega okolja.</w:t>
      </w:r>
      <w:r w:rsidR="00E35D01">
        <w:t>«</w:t>
      </w:r>
    </w:p>
    <w:p w14:paraId="30F29813" w14:textId="77777777" w:rsidR="00487E97" w:rsidRDefault="00487E97">
      <w:pPr>
        <w:tabs>
          <w:tab w:val="left" w:pos="0"/>
        </w:tabs>
        <w:spacing w:line="276" w:lineRule="auto"/>
        <w:jc w:val="both"/>
      </w:pPr>
    </w:p>
    <w:p w14:paraId="30430303" w14:textId="77777777" w:rsidR="00487E97" w:rsidRDefault="00487E97">
      <w:pPr>
        <w:tabs>
          <w:tab w:val="left" w:pos="0"/>
        </w:tabs>
        <w:spacing w:line="276" w:lineRule="auto"/>
        <w:jc w:val="both"/>
      </w:pPr>
    </w:p>
    <w:p w14:paraId="5A972B0F" w14:textId="490F1414" w:rsidR="004E1338" w:rsidRDefault="004D54E3">
      <w:pPr>
        <w:jc w:val="both"/>
        <w:rPr>
          <w:b/>
          <w:bCs/>
        </w:rPr>
      </w:pPr>
      <w:r>
        <w:rPr>
          <w:b/>
          <w:bCs/>
        </w:rPr>
        <w:t>I</w:t>
      </w:r>
      <w:r w:rsidR="00487E97">
        <w:rPr>
          <w:b/>
          <w:bCs/>
        </w:rPr>
        <w:t>V</w:t>
      </w:r>
      <w:r>
        <w:rPr>
          <w:b/>
          <w:bCs/>
        </w:rPr>
        <w:t>.</w:t>
      </w:r>
    </w:p>
    <w:p w14:paraId="7087DFF0" w14:textId="77777777" w:rsidR="00F22A89" w:rsidRDefault="00F22A89" w:rsidP="00F22A89">
      <w:pPr>
        <w:jc w:val="both"/>
      </w:pPr>
    </w:p>
    <w:p w14:paraId="15C94C1E" w14:textId="64EEC8CB" w:rsidR="00050971" w:rsidRDefault="00F22A89" w:rsidP="00F22A89">
      <w:pPr>
        <w:jc w:val="both"/>
      </w:pPr>
      <w:r>
        <w:t>Z</w:t>
      </w:r>
      <w:r w:rsidR="00050971">
        <w:t xml:space="preserve"> namenom uskladitve </w:t>
      </w:r>
      <w:r w:rsidR="004B6B24">
        <w:t>o</w:t>
      </w:r>
      <w:r w:rsidR="00050971">
        <w:t>brazc</w:t>
      </w:r>
      <w:r w:rsidR="004B6B24">
        <w:t>ev</w:t>
      </w:r>
      <w:r w:rsidR="00050971">
        <w:t xml:space="preserve"> </w:t>
      </w:r>
      <w:r w:rsidR="004B6B24">
        <w:t>6-13</w:t>
      </w:r>
      <w:r>
        <w:t xml:space="preserve"> </w:t>
      </w:r>
      <w:r w:rsidR="00050971">
        <w:t>s pogoj</w:t>
      </w:r>
      <w:r w:rsidR="004B6B24">
        <w:t>i navedeni</w:t>
      </w:r>
      <w:r w:rsidR="00873B9C">
        <w:t xml:space="preserve">mi </w:t>
      </w:r>
      <w:r w:rsidR="004B6B24">
        <w:t>v</w:t>
      </w:r>
      <w:r w:rsidR="00050971">
        <w:t xml:space="preserve"> P7</w:t>
      </w:r>
      <w:r>
        <w:t xml:space="preserve"> naročnik </w:t>
      </w:r>
      <w:r w:rsidR="00E96E00">
        <w:t xml:space="preserve">objavlja </w:t>
      </w:r>
      <w:r w:rsidR="004067DA">
        <w:t xml:space="preserve">nove </w:t>
      </w:r>
      <w:r w:rsidR="006C0271">
        <w:t>o</w:t>
      </w:r>
      <w:r>
        <w:t>brazc</w:t>
      </w:r>
      <w:r w:rsidR="006C0271">
        <w:t>e</w:t>
      </w:r>
      <w:r>
        <w:t xml:space="preserve"> </w:t>
      </w:r>
      <w:r w:rsidR="006C0271">
        <w:t>6-13</w:t>
      </w:r>
      <w:r>
        <w:t xml:space="preserve"> </w:t>
      </w:r>
      <w:r w:rsidR="004067DA">
        <w:t>z enakimi nazivi</w:t>
      </w:r>
      <w:r w:rsidR="008271A4">
        <w:t>. Pogoji za sodelovanje ostajajo nespremenjeni, kot opredeljeni v P7</w:t>
      </w:r>
      <w:r w:rsidR="00F22EF9">
        <w:t xml:space="preserve"> razpisne dokumentacije</w:t>
      </w:r>
      <w:r w:rsidR="008271A4">
        <w:t>.</w:t>
      </w:r>
    </w:p>
    <w:p w14:paraId="2778AD4E" w14:textId="77777777" w:rsidR="0063555F" w:rsidRDefault="0063555F" w:rsidP="00F22A89">
      <w:pPr>
        <w:jc w:val="both"/>
      </w:pPr>
    </w:p>
    <w:p w14:paraId="12D955E6" w14:textId="5F3A3C15" w:rsidR="0063555F" w:rsidRDefault="00C93044" w:rsidP="0063555F">
      <w:pPr>
        <w:jc w:val="both"/>
      </w:pPr>
      <w:r w:rsidRPr="00C93044">
        <w:t>Dosedanji obrazci 6–13 »Potrdilo reference strokovnjaka s strani posameznih naročnikov« se ne uporabljajo več. Naročnik objavlja nove obrazce 6–13 z enakimi nazivi, ki so priloga tem spremembam in dopolnitvam razpisne dokumentacije.</w:t>
      </w:r>
    </w:p>
    <w:p w14:paraId="3F31EFAF" w14:textId="77777777" w:rsidR="0063555F" w:rsidRDefault="0063555F" w:rsidP="00F22A89">
      <w:pPr>
        <w:jc w:val="both"/>
      </w:pPr>
    </w:p>
    <w:p w14:paraId="1EE1AFAC" w14:textId="77777777" w:rsidR="0002203E" w:rsidRDefault="0002203E" w:rsidP="0002203E">
      <w:pPr>
        <w:jc w:val="both"/>
        <w:rPr>
          <w:lang w:val="sl-SI"/>
        </w:rPr>
      </w:pPr>
      <w:r w:rsidRPr="0002203E">
        <w:rPr>
          <w:lang w:val="sl-SI"/>
        </w:rPr>
        <w:t>Od objave teh sprememb se za pripravo ponudbe uporabljajo novi obrazci 6–13. Dosedanji obrazci 6–13 se ne uporabljajo več.</w:t>
      </w:r>
    </w:p>
    <w:p w14:paraId="0A9B9B60" w14:textId="77777777" w:rsidR="0002203E" w:rsidRPr="0002203E" w:rsidRDefault="0002203E" w:rsidP="0002203E">
      <w:pPr>
        <w:jc w:val="both"/>
        <w:rPr>
          <w:lang w:val="sl-SI"/>
        </w:rPr>
      </w:pPr>
    </w:p>
    <w:p w14:paraId="531D29A8" w14:textId="77777777" w:rsidR="0002203E" w:rsidRPr="0002203E" w:rsidRDefault="0002203E" w:rsidP="0002203E">
      <w:pPr>
        <w:jc w:val="both"/>
        <w:rPr>
          <w:lang w:val="sl-SI"/>
        </w:rPr>
      </w:pPr>
      <w:r w:rsidRPr="0002203E">
        <w:rPr>
          <w:lang w:val="sl-SI"/>
        </w:rPr>
        <w:t>Ponudniki, ki so ponudbo že oddali, morajo spremembe upoštevati in po potrebi pravočasno oddati spremenjeno ponudbo v sistemu e-JN, najpozneje do roka za oddajo ponudb.</w:t>
      </w:r>
    </w:p>
    <w:p w14:paraId="075BF9CC" w14:textId="77777777" w:rsidR="009D2448" w:rsidRDefault="009D2448" w:rsidP="00F22A89">
      <w:pPr>
        <w:jc w:val="both"/>
      </w:pPr>
    </w:p>
    <w:p w14:paraId="0D58EC30" w14:textId="77777777" w:rsidR="00487E97" w:rsidRDefault="00487E97" w:rsidP="00F22A89">
      <w:pPr>
        <w:jc w:val="both"/>
      </w:pPr>
    </w:p>
    <w:p w14:paraId="0E93D4D5" w14:textId="62821D07" w:rsidR="0015513D" w:rsidRDefault="0015513D" w:rsidP="0015513D">
      <w:pPr>
        <w:jc w:val="both"/>
        <w:rPr>
          <w:b/>
          <w:bCs/>
        </w:rPr>
      </w:pPr>
      <w:r>
        <w:rPr>
          <w:b/>
          <w:bCs/>
        </w:rPr>
        <w:t>V.</w:t>
      </w:r>
    </w:p>
    <w:p w14:paraId="585896DD" w14:textId="77777777" w:rsidR="0015513D" w:rsidRDefault="0015513D" w:rsidP="0015513D">
      <w:pPr>
        <w:jc w:val="both"/>
      </w:pPr>
    </w:p>
    <w:p w14:paraId="5A972B11" w14:textId="7ED19344" w:rsidR="004E1338" w:rsidRDefault="004D54E3">
      <w:pPr>
        <w:jc w:val="both"/>
      </w:pPr>
      <w:r>
        <w:t xml:space="preserve">Naročnik omogoča dodatne termine za vpogled v standard Slovenia </w:t>
      </w:r>
      <w:proofErr w:type="spellStart"/>
      <w:r>
        <w:t>Green</w:t>
      </w:r>
      <w:proofErr w:type="spellEnd"/>
      <w:r>
        <w:t xml:space="preserve"> (</w:t>
      </w:r>
      <w:proofErr w:type="spellStart"/>
      <w:r>
        <w:t>excel</w:t>
      </w:r>
      <w:proofErr w:type="spellEnd"/>
      <w:r>
        <w:t xml:space="preserve"> datoteke kot opredeljene </w:t>
      </w:r>
      <w:r w:rsidR="006F6A7A">
        <w:t xml:space="preserve">v </w:t>
      </w:r>
      <w:r>
        <w:t>razpisn</w:t>
      </w:r>
      <w:r w:rsidR="006F6A7A">
        <w:t>i</w:t>
      </w:r>
      <w:r>
        <w:t xml:space="preserve"> dokumentacij</w:t>
      </w:r>
      <w:r w:rsidR="006F6A7A">
        <w:t>i</w:t>
      </w:r>
      <w:r>
        <w:t xml:space="preserve">) in sicer </w:t>
      </w:r>
      <w:r w:rsidR="00C913CF">
        <w:t xml:space="preserve">do vključno 3.9.2026 </w:t>
      </w:r>
      <w:r>
        <w:t xml:space="preserve">ob predhodni uskladitvi termina na </w:t>
      </w:r>
      <w:hyperlink r:id="rId8" w:history="1">
        <w:r w:rsidR="00BC6FF1" w:rsidRPr="008E1DD5">
          <w:rPr>
            <w:rStyle w:val="Hiperpovezava"/>
          </w:rPr>
          <w:t>marina.ferfolja@slovenia.info</w:t>
        </w:r>
      </w:hyperlink>
      <w:r>
        <w:t>.</w:t>
      </w:r>
    </w:p>
    <w:p w14:paraId="3D6A06AA" w14:textId="77777777" w:rsidR="00BC6FF1" w:rsidRDefault="00BC6FF1">
      <w:pPr>
        <w:jc w:val="both"/>
      </w:pPr>
    </w:p>
    <w:p w14:paraId="5A972B12" w14:textId="77777777" w:rsidR="004E1338" w:rsidRDefault="004E1338">
      <w:pPr>
        <w:jc w:val="both"/>
        <w:rPr>
          <w:b/>
          <w:bCs/>
        </w:rPr>
      </w:pPr>
    </w:p>
    <w:p w14:paraId="2E129F4C" w14:textId="276994ED" w:rsidR="0082487B" w:rsidRDefault="0082487B">
      <w:pPr>
        <w:jc w:val="both"/>
        <w:rPr>
          <w:b/>
          <w:bCs/>
        </w:rPr>
      </w:pPr>
      <w:r>
        <w:rPr>
          <w:b/>
          <w:bCs/>
        </w:rPr>
        <w:t>V</w:t>
      </w:r>
      <w:r w:rsidR="00487E97">
        <w:rPr>
          <w:b/>
          <w:bCs/>
        </w:rPr>
        <w:t>I</w:t>
      </w:r>
      <w:r>
        <w:rPr>
          <w:b/>
          <w:bCs/>
        </w:rPr>
        <w:t>.</w:t>
      </w:r>
    </w:p>
    <w:p w14:paraId="16D70627" w14:textId="77777777" w:rsidR="0082487B" w:rsidRDefault="0082487B">
      <w:pPr>
        <w:jc w:val="both"/>
        <w:rPr>
          <w:b/>
          <w:bCs/>
        </w:rPr>
      </w:pPr>
    </w:p>
    <w:p w14:paraId="5A972B13" w14:textId="7EF0A980" w:rsidR="004E1338" w:rsidRPr="00AB3F18" w:rsidRDefault="0082487B">
      <w:pPr>
        <w:jc w:val="both"/>
      </w:pPr>
      <w:r>
        <w:t>Z namenom uskladitve števila ur in konsistentnosti besedila</w:t>
      </w:r>
      <w:r w:rsidR="00457899">
        <w:t xml:space="preserve"> </w:t>
      </w:r>
      <w:r w:rsidR="006F6A7A">
        <w:t>v</w:t>
      </w:r>
      <w:r w:rsidR="00AB3F18">
        <w:t xml:space="preserve"> razpisn</w:t>
      </w:r>
      <w:r w:rsidR="006F6A7A">
        <w:t>i</w:t>
      </w:r>
      <w:r w:rsidR="00AB3F18">
        <w:t xml:space="preserve"> dokumentacij</w:t>
      </w:r>
      <w:r w:rsidR="006F6A7A">
        <w:t>i</w:t>
      </w:r>
      <w:r>
        <w:t xml:space="preserve"> pri aktivnosti</w:t>
      </w:r>
      <w:r w:rsidRPr="0057351E">
        <w:t xml:space="preserve"> </w:t>
      </w:r>
      <w:r w:rsidR="00443C47">
        <w:t>»</w:t>
      </w:r>
      <w:r w:rsidRPr="00FC77DE">
        <w:rPr>
          <w:i/>
          <w:iCs/>
        </w:rPr>
        <w:t>H2. Nadgradnje pilotnega delovanja</w:t>
      </w:r>
      <w:r w:rsidR="00443C47">
        <w:rPr>
          <w:i/>
          <w:iCs/>
        </w:rPr>
        <w:t>«</w:t>
      </w:r>
      <w:r w:rsidR="006F6A7A" w:rsidRPr="00FC77DE">
        <w:rPr>
          <w:i/>
          <w:iCs/>
        </w:rPr>
        <w:t xml:space="preserve"> </w:t>
      </w:r>
      <w:r w:rsidR="006F6A7A">
        <w:t>se</w:t>
      </w:r>
      <w:r w:rsidR="002E3845">
        <w:t xml:space="preserve"> črta besedilo </w:t>
      </w:r>
      <w:r w:rsidR="00C17278">
        <w:t>»</w:t>
      </w:r>
      <w:r w:rsidR="00C17278" w:rsidRPr="00C17278">
        <w:t>mesečnega fonda 30 ur</w:t>
      </w:r>
      <w:r w:rsidR="00C17278">
        <w:t>« in nadomesti z besedilom »</w:t>
      </w:r>
      <w:r w:rsidR="00C17278" w:rsidRPr="00C17278">
        <w:t xml:space="preserve">mesečnega fonda </w:t>
      </w:r>
      <w:r w:rsidR="00C17278">
        <w:t>2</w:t>
      </w:r>
      <w:r w:rsidR="00C17278" w:rsidRPr="00C17278">
        <w:t>0 ur</w:t>
      </w:r>
      <w:r w:rsidR="00C17278">
        <w:t>«</w:t>
      </w:r>
      <w:r w:rsidR="00A60D42">
        <w:t xml:space="preserve"> kot je navedeno v drugih delih besedila.</w:t>
      </w:r>
    </w:p>
    <w:p w14:paraId="5A972B14" w14:textId="77777777" w:rsidR="004E1338" w:rsidRDefault="004E1338">
      <w:pPr>
        <w:jc w:val="both"/>
        <w:rPr>
          <w:b/>
          <w:bCs/>
        </w:rPr>
      </w:pPr>
    </w:p>
    <w:p w14:paraId="31C9B220" w14:textId="77777777" w:rsidR="008C1C7E" w:rsidRDefault="008C1C7E">
      <w:pPr>
        <w:jc w:val="both"/>
        <w:rPr>
          <w:b/>
          <w:bCs/>
        </w:rPr>
      </w:pPr>
    </w:p>
    <w:p w14:paraId="410A49A7" w14:textId="18831760" w:rsidR="00856448" w:rsidRDefault="006F6A7A">
      <w:pPr>
        <w:jc w:val="both"/>
        <w:rPr>
          <w:b/>
          <w:bCs/>
        </w:rPr>
      </w:pPr>
      <w:r>
        <w:rPr>
          <w:b/>
          <w:bCs/>
        </w:rPr>
        <w:t>VI</w:t>
      </w:r>
      <w:r w:rsidR="00487E97">
        <w:rPr>
          <w:b/>
          <w:bCs/>
        </w:rPr>
        <w:t>I</w:t>
      </w:r>
      <w:r>
        <w:rPr>
          <w:b/>
          <w:bCs/>
        </w:rPr>
        <w:t>.</w:t>
      </w:r>
    </w:p>
    <w:p w14:paraId="1410FBED" w14:textId="77777777" w:rsidR="00856448" w:rsidRDefault="00856448">
      <w:pPr>
        <w:jc w:val="both"/>
        <w:rPr>
          <w:b/>
          <w:bCs/>
        </w:rPr>
      </w:pPr>
    </w:p>
    <w:p w14:paraId="388A12B2" w14:textId="5D35CC5B" w:rsidR="00942137" w:rsidRDefault="00215E57" w:rsidP="00811E7B">
      <w:pPr>
        <w:jc w:val="both"/>
      </w:pPr>
      <w:r>
        <w:t xml:space="preserve">V razpisni dokumentaciji se v delu </w:t>
      </w:r>
      <w:r w:rsidR="00443C47">
        <w:t>»</w:t>
      </w:r>
      <w:r w:rsidRPr="00FC77DE">
        <w:rPr>
          <w:i/>
          <w:iCs/>
        </w:rPr>
        <w:t>PLAN IZPLAČIL</w:t>
      </w:r>
      <w:r w:rsidR="00443C47">
        <w:rPr>
          <w:i/>
          <w:iCs/>
        </w:rPr>
        <w:t>«</w:t>
      </w:r>
      <w:r w:rsidR="005C015B">
        <w:t xml:space="preserve"> </w:t>
      </w:r>
      <w:r w:rsidR="005C015B" w:rsidRPr="003E5E6B">
        <w:t>vezano na izplačila v pilotnem obdobju</w:t>
      </w:r>
      <w:r w:rsidR="005C015B">
        <w:t xml:space="preserve"> </w:t>
      </w:r>
      <w:r w:rsidR="00942137">
        <w:t>spremeni besedilo:</w:t>
      </w:r>
    </w:p>
    <w:p w14:paraId="307899B3" w14:textId="73EDB54B" w:rsidR="00942137" w:rsidRDefault="005C015B" w:rsidP="00811E7B">
      <w:pPr>
        <w:jc w:val="both"/>
      </w:pPr>
      <w:r w:rsidRPr="00110F66">
        <w:lastRenderedPageBreak/>
        <w:t>»Izvajalec vsak mesec izda račun v višini 1/20 oz. 5,00% vrednosti postavke 3) Ponudbena cena za realizacijo vseh aktivnosti H.«</w:t>
      </w:r>
      <w:r>
        <w:t xml:space="preserve">, </w:t>
      </w:r>
    </w:p>
    <w:p w14:paraId="30FB3FD1" w14:textId="3705F9CD" w:rsidR="004124DC" w:rsidRDefault="004124DC" w:rsidP="00811E7B">
      <w:pPr>
        <w:jc w:val="both"/>
      </w:pPr>
      <w:r>
        <w:t xml:space="preserve">tako </w:t>
      </w:r>
      <w:r w:rsidR="005C015B">
        <w:t>da se na novo glasi</w:t>
      </w:r>
      <w:r w:rsidR="00D5522E">
        <w:t>:</w:t>
      </w:r>
      <w:r w:rsidR="005C015B">
        <w:t xml:space="preserve"> </w:t>
      </w:r>
    </w:p>
    <w:p w14:paraId="1C499007" w14:textId="68D484CF" w:rsidR="00215E57" w:rsidRDefault="005C015B" w:rsidP="00811E7B">
      <w:pPr>
        <w:jc w:val="both"/>
      </w:pPr>
      <w:r w:rsidRPr="00110F66">
        <w:t>»</w:t>
      </w:r>
      <w:r w:rsidRPr="001725B5">
        <w:rPr>
          <w:b/>
          <w:bCs/>
        </w:rPr>
        <w:t>Izvajalec vsak mesec izda račun v višini vrednost</w:t>
      </w:r>
      <w:r w:rsidR="004124DC">
        <w:rPr>
          <w:b/>
          <w:bCs/>
        </w:rPr>
        <w:t>i</w:t>
      </w:r>
      <w:r w:rsidRPr="001725B5">
        <w:rPr>
          <w:b/>
          <w:bCs/>
        </w:rPr>
        <w:t xml:space="preserve"> postavke 3) Ponudbena cena za realizacijo vseh aktivnosti H</w:t>
      </w:r>
      <w:r w:rsidR="00555141">
        <w:rPr>
          <w:b/>
          <w:bCs/>
        </w:rPr>
        <w:t xml:space="preserve">, deljeno z </w:t>
      </w:r>
      <w:r w:rsidRPr="001725B5">
        <w:rPr>
          <w:b/>
          <w:bCs/>
        </w:rPr>
        <w:t>dejansk</w:t>
      </w:r>
      <w:r w:rsidR="00555141">
        <w:rPr>
          <w:b/>
          <w:bCs/>
        </w:rPr>
        <w:t>im</w:t>
      </w:r>
      <w:r w:rsidRPr="001725B5">
        <w:rPr>
          <w:b/>
          <w:bCs/>
        </w:rPr>
        <w:t xml:space="preserve"> število</w:t>
      </w:r>
      <w:r w:rsidR="00555141">
        <w:rPr>
          <w:b/>
          <w:bCs/>
        </w:rPr>
        <w:t>m</w:t>
      </w:r>
      <w:r w:rsidRPr="001725B5">
        <w:rPr>
          <w:b/>
          <w:bCs/>
        </w:rPr>
        <w:t xml:space="preserve"> mesecev pilotnega obdobja</w:t>
      </w:r>
      <w:r>
        <w:t>, kar je v primeru 20</w:t>
      </w:r>
      <w:r w:rsidR="0066230F">
        <w:t>-</w:t>
      </w:r>
      <w:r>
        <w:t xml:space="preserve"> mesečnega pilotnega obdobja </w:t>
      </w:r>
      <w:r w:rsidR="0066230F">
        <w:t xml:space="preserve">znaša </w:t>
      </w:r>
      <w:r w:rsidRPr="00110F66">
        <w:t>1/20 oz. 5,00%</w:t>
      </w:r>
      <w:r>
        <w:t xml:space="preserve"> </w:t>
      </w:r>
      <w:r w:rsidRPr="00110F66">
        <w:t>vrednosti postavke 3) Ponudbena cena za realizacijo vseh aktivnosti H.«</w:t>
      </w:r>
    </w:p>
    <w:p w14:paraId="4A4E1802" w14:textId="77777777" w:rsidR="005C015B" w:rsidRDefault="005C015B" w:rsidP="00811E7B">
      <w:pPr>
        <w:jc w:val="both"/>
      </w:pPr>
    </w:p>
    <w:p w14:paraId="61803F02" w14:textId="35F822CD" w:rsidR="005C015B" w:rsidRPr="00A7308F" w:rsidRDefault="005C015B" w:rsidP="005C015B">
      <w:pPr>
        <w:jc w:val="both"/>
      </w:pPr>
      <w:r>
        <w:t xml:space="preserve">Prav tako se v tabeli </w:t>
      </w:r>
      <w:r w:rsidR="0066230F">
        <w:t xml:space="preserve">v </w:t>
      </w:r>
      <w:r>
        <w:t xml:space="preserve">istem </w:t>
      </w:r>
      <w:r w:rsidR="0099206C">
        <w:t>delu razpisne dokumentacije,</w:t>
      </w:r>
      <w:r>
        <w:t xml:space="preserve"> v stolpcu višina izplačila novo besedilo glasi: »</w:t>
      </w:r>
      <w:r w:rsidRPr="00A7308F">
        <w:t>vrednost postavke</w:t>
      </w:r>
      <w:r w:rsidRPr="00200DDE">
        <w:t xml:space="preserve"> iz Obrazca št.2 PREDRAČUN</w:t>
      </w:r>
      <w:r>
        <w:t xml:space="preserve"> (</w:t>
      </w:r>
      <w:r w:rsidRPr="00A7308F">
        <w:t xml:space="preserve">3) Ponudbena cena za realizacijo vseh aktivnosti H / dejansko število mesecev pilotnega obdobja, kar je v primeru 20 mesečnega pilotnega obdobja 1/20 oz. 5,00% vrednosti postavke </w:t>
      </w:r>
      <w:r>
        <w:t>(</w:t>
      </w:r>
      <w:r w:rsidRPr="00A7308F">
        <w:t>3) Ponudbena cena za realizacijo vseh aktivnosti H.«</w:t>
      </w:r>
    </w:p>
    <w:p w14:paraId="4731EDE5" w14:textId="77777777" w:rsidR="005C015B" w:rsidRDefault="005C015B" w:rsidP="00811E7B">
      <w:pPr>
        <w:jc w:val="both"/>
      </w:pPr>
    </w:p>
    <w:p w14:paraId="29045E9C" w14:textId="549D1303" w:rsidR="006F117D" w:rsidRDefault="00613360" w:rsidP="00811E7B">
      <w:pPr>
        <w:jc w:val="both"/>
      </w:pPr>
      <w:r w:rsidRPr="00613360">
        <w:t>Enaka sprememba se izvede tudi v ustreznem delu vzorca pogodbe, ki je sestavni del razpisne dokumentacije.</w:t>
      </w:r>
    </w:p>
    <w:p w14:paraId="1213727B" w14:textId="77777777" w:rsidR="009D2448" w:rsidRDefault="009D2448" w:rsidP="00811E7B">
      <w:pPr>
        <w:jc w:val="both"/>
      </w:pPr>
    </w:p>
    <w:p w14:paraId="22112093" w14:textId="77777777" w:rsidR="00D5522E" w:rsidRDefault="00D5522E" w:rsidP="00811E7B">
      <w:pPr>
        <w:jc w:val="both"/>
      </w:pPr>
    </w:p>
    <w:p w14:paraId="0336B732" w14:textId="2B0838B3" w:rsidR="00344C84" w:rsidRDefault="00344C84" w:rsidP="00344C84">
      <w:pPr>
        <w:jc w:val="both"/>
        <w:rPr>
          <w:b/>
          <w:bCs/>
        </w:rPr>
      </w:pPr>
      <w:r>
        <w:rPr>
          <w:b/>
          <w:bCs/>
        </w:rPr>
        <w:t>V</w:t>
      </w:r>
      <w:r w:rsidR="00487E97">
        <w:rPr>
          <w:b/>
          <w:bCs/>
        </w:rPr>
        <w:t>I</w:t>
      </w:r>
      <w:r w:rsidR="00A66861">
        <w:rPr>
          <w:b/>
          <w:bCs/>
        </w:rPr>
        <w:t>I</w:t>
      </w:r>
      <w:r>
        <w:rPr>
          <w:b/>
          <w:bCs/>
        </w:rPr>
        <w:t>I.</w:t>
      </w:r>
    </w:p>
    <w:p w14:paraId="47BEF12A" w14:textId="77777777" w:rsidR="00344C84" w:rsidRDefault="00344C84" w:rsidP="00811E7B">
      <w:pPr>
        <w:jc w:val="both"/>
      </w:pPr>
    </w:p>
    <w:p w14:paraId="73BBE7C1" w14:textId="77777777" w:rsidR="008E727C" w:rsidRDefault="00496788" w:rsidP="00811E7B">
      <w:pPr>
        <w:jc w:val="both"/>
      </w:pPr>
      <w:r>
        <w:t>V vzorcu pogodbe, ki je del razpisne dokumentacije</w:t>
      </w:r>
      <w:r w:rsidR="000154B2">
        <w:t>,</w:t>
      </w:r>
      <w:r w:rsidR="004A2378">
        <w:t xml:space="preserve"> naročnik spreminja vrednost pogodbene kazni</w:t>
      </w:r>
      <w:r w:rsidR="008E727C">
        <w:t>,</w:t>
      </w:r>
      <w:r w:rsidR="004A2378">
        <w:t xml:space="preserve"> in sicer se nov</w:t>
      </w:r>
      <w:r w:rsidR="00C66FAC">
        <w:t>o besedilo v</w:t>
      </w:r>
      <w:r w:rsidR="004A2378">
        <w:t xml:space="preserve"> </w:t>
      </w:r>
      <w:r w:rsidR="006260D9" w:rsidRPr="006260D9">
        <w:t>7. člen</w:t>
      </w:r>
      <w:r w:rsidR="00C66FAC">
        <w:t>u</w:t>
      </w:r>
      <w:r w:rsidR="006260D9" w:rsidRPr="006260D9">
        <w:t xml:space="preserve"> vzorca pogodbe</w:t>
      </w:r>
      <w:r w:rsidR="00AC428B">
        <w:t xml:space="preserve"> za Fazo 1 in Fazo 2 glasi</w:t>
      </w:r>
      <w:r w:rsidR="008E727C">
        <w:t>:</w:t>
      </w:r>
    </w:p>
    <w:p w14:paraId="0B4DD46B" w14:textId="178FF5E5" w:rsidR="006260D9" w:rsidRDefault="00AC428B" w:rsidP="00811E7B">
      <w:pPr>
        <w:jc w:val="both"/>
      </w:pPr>
      <w:r>
        <w:t>»</w:t>
      </w:r>
      <w:r w:rsidR="006260D9" w:rsidRPr="00752DB8">
        <w:rPr>
          <w:b/>
          <w:bCs/>
        </w:rPr>
        <w:t>0,5 % vrednosti postavke iz Obrazca št. 2 PREDRAČUN ((1), (2) oz. (3)), v katero spada aktivnost, s katero je izvajalec v zamudi, za vsak začeti dan zamude</w:t>
      </w:r>
      <w:r w:rsidR="006260D9" w:rsidRPr="006260D9">
        <w:t>.</w:t>
      </w:r>
      <w:r>
        <w:t>«</w:t>
      </w:r>
    </w:p>
    <w:p w14:paraId="4506E4E8" w14:textId="77777777" w:rsidR="006260D9" w:rsidRDefault="006260D9" w:rsidP="00811E7B">
      <w:pPr>
        <w:jc w:val="both"/>
      </w:pPr>
    </w:p>
    <w:p w14:paraId="3980E7D3" w14:textId="77777777" w:rsidR="00D5522E" w:rsidRDefault="00D5522E" w:rsidP="00811E7B">
      <w:pPr>
        <w:jc w:val="both"/>
      </w:pPr>
    </w:p>
    <w:p w14:paraId="60309716" w14:textId="0D1F81ED" w:rsidR="005755A2" w:rsidRDefault="00487E97" w:rsidP="005755A2">
      <w:pPr>
        <w:jc w:val="both"/>
        <w:rPr>
          <w:b/>
          <w:bCs/>
        </w:rPr>
      </w:pPr>
      <w:r>
        <w:rPr>
          <w:b/>
          <w:bCs/>
        </w:rPr>
        <w:t>IX</w:t>
      </w:r>
      <w:r w:rsidR="005755A2">
        <w:rPr>
          <w:b/>
          <w:bCs/>
        </w:rPr>
        <w:t>.</w:t>
      </w:r>
    </w:p>
    <w:p w14:paraId="70331094" w14:textId="77777777" w:rsidR="006260D9" w:rsidRDefault="006260D9" w:rsidP="00811E7B">
      <w:pPr>
        <w:jc w:val="both"/>
      </w:pPr>
    </w:p>
    <w:p w14:paraId="75E6FB5E" w14:textId="5677D4BF" w:rsidR="005D4191" w:rsidRDefault="000154B2" w:rsidP="00811E7B">
      <w:pPr>
        <w:jc w:val="both"/>
      </w:pPr>
      <w:r>
        <w:t xml:space="preserve">V vzorcu pogodbe, ki je del razpisne dokumentacije, naročnik </w:t>
      </w:r>
      <w:r w:rsidR="00866C8F">
        <w:t>dodaja izrecen sklic na garancijsko obdobje,</w:t>
      </w:r>
      <w:r>
        <w:t xml:space="preserve"> in sicer se besedilo v </w:t>
      </w:r>
      <w:r w:rsidRPr="009D2448">
        <w:rPr>
          <w:b/>
          <w:bCs/>
        </w:rPr>
        <w:t>7. členu vzorca pogodbe</w:t>
      </w:r>
      <w:r w:rsidR="0047620C">
        <w:rPr>
          <w:b/>
          <w:bCs/>
        </w:rPr>
        <w:t xml:space="preserve">, v delu, ki se nanaša na </w:t>
      </w:r>
      <w:r w:rsidR="00DB6378">
        <w:rPr>
          <w:b/>
          <w:bCs/>
        </w:rPr>
        <w:t xml:space="preserve">pilotno obdobje </w:t>
      </w:r>
      <w:r w:rsidR="0047620C">
        <w:rPr>
          <w:b/>
          <w:bCs/>
        </w:rPr>
        <w:t>spremeni tako,</w:t>
      </w:r>
      <w:r w:rsidR="008C7870">
        <w:rPr>
          <w:b/>
          <w:bCs/>
        </w:rPr>
        <w:t xml:space="preserve"> </w:t>
      </w:r>
      <w:r w:rsidR="0047620C">
        <w:rPr>
          <w:b/>
          <w:bCs/>
        </w:rPr>
        <w:t>da se glasi</w:t>
      </w:r>
      <w:r w:rsidR="00866C8F">
        <w:t>:</w:t>
      </w:r>
    </w:p>
    <w:p w14:paraId="54DDE896" w14:textId="2751D9B7" w:rsidR="005755A2" w:rsidRDefault="0034299D" w:rsidP="00811E7B">
      <w:pPr>
        <w:jc w:val="both"/>
      </w:pPr>
      <w:r>
        <w:t>»</w:t>
      </w:r>
      <w:r w:rsidRPr="0034299D">
        <w:t>V primeru zamude ali prekoračitv</w:t>
      </w:r>
      <w:r w:rsidR="005D4191">
        <w:t>e</w:t>
      </w:r>
      <w:r w:rsidRPr="0034299D">
        <w:t xml:space="preserve"> odzivnega časa ali časa za odpravo napake oz. realizacijo zahteve kot določeno v poglavju</w:t>
      </w:r>
      <w:r w:rsidR="00783A10">
        <w:t xml:space="preserve"> H</w:t>
      </w:r>
      <w:r w:rsidR="00272D1D">
        <w:t xml:space="preserve"> ali vezano na odzivne čase</w:t>
      </w:r>
      <w:r w:rsidR="00F43A5C">
        <w:t xml:space="preserve"> in čase za odpravo napak</w:t>
      </w:r>
      <w:r w:rsidR="00272D1D">
        <w:t xml:space="preserve"> v poglavju</w:t>
      </w:r>
      <w:r w:rsidRPr="0034299D">
        <w:t xml:space="preserve"> </w:t>
      </w:r>
      <w:r w:rsidR="00C31376">
        <w:t>Garancijsko obdobje</w:t>
      </w:r>
      <w:r w:rsidRPr="0034299D">
        <w:t xml:space="preserve"> Razpisne dokumentacije, lahko naročnik izvajalcu za vsako začeto uro zamude zaračuna pogodbeno kazen v višini 100,00 EUR.</w:t>
      </w:r>
      <w:r w:rsidR="008C7870">
        <w:t>«</w:t>
      </w:r>
    </w:p>
    <w:p w14:paraId="410D8558" w14:textId="77777777" w:rsidR="000154B2" w:rsidRDefault="000154B2" w:rsidP="00811E7B">
      <w:pPr>
        <w:jc w:val="both"/>
      </w:pPr>
    </w:p>
    <w:p w14:paraId="0D8C8966" w14:textId="77777777" w:rsidR="00272D1D" w:rsidRDefault="00272D1D" w:rsidP="00811E7B">
      <w:pPr>
        <w:jc w:val="both"/>
      </w:pPr>
    </w:p>
    <w:p w14:paraId="18F793F4" w14:textId="0CC827FC" w:rsidR="008C1C7E" w:rsidRPr="00C77C4F" w:rsidRDefault="005755A2" w:rsidP="008C1C7E">
      <w:pPr>
        <w:jc w:val="both"/>
        <w:rPr>
          <w:b/>
          <w:bCs/>
        </w:rPr>
      </w:pPr>
      <w:r>
        <w:rPr>
          <w:b/>
          <w:bCs/>
        </w:rPr>
        <w:t>X</w:t>
      </w:r>
      <w:r w:rsidR="008C1C7E" w:rsidRPr="00C77C4F">
        <w:rPr>
          <w:b/>
          <w:bCs/>
        </w:rPr>
        <w:t>.</w:t>
      </w:r>
    </w:p>
    <w:p w14:paraId="6CF3BD52" w14:textId="77777777" w:rsidR="008C1C7E" w:rsidRDefault="008C1C7E" w:rsidP="008C1C7E">
      <w:pPr>
        <w:jc w:val="both"/>
      </w:pPr>
    </w:p>
    <w:p w14:paraId="5DB2F025" w14:textId="70CC5D6A" w:rsidR="008C1C7E" w:rsidRPr="007C53B7" w:rsidRDefault="008C1C7E" w:rsidP="008C1C7E">
      <w:pPr>
        <w:jc w:val="both"/>
      </w:pPr>
      <w:r w:rsidRPr="007C53B7">
        <w:t>Črta se rok za oddajo ponudbe »</w:t>
      </w:r>
      <w:r w:rsidR="00741831">
        <w:t>31</w:t>
      </w:r>
      <w:r>
        <w:t xml:space="preserve">. </w:t>
      </w:r>
      <w:r w:rsidR="00741831">
        <w:t>08</w:t>
      </w:r>
      <w:r>
        <w:t>. 202</w:t>
      </w:r>
      <w:r w:rsidR="00741831">
        <w:t>6</w:t>
      </w:r>
      <w:r>
        <w:t xml:space="preserve"> </w:t>
      </w:r>
      <w:r w:rsidRPr="007C53B7">
        <w:t>do 1</w:t>
      </w:r>
      <w:r w:rsidR="001600F1">
        <w:t>2</w:t>
      </w:r>
      <w:r w:rsidRPr="007C53B7">
        <w:t>.00 ure«, ki je naveden v 1. odstavku pod naslovom Povabilo k oddaji ponudbe, in sicer je nov rok za oddajo ponudbe »</w:t>
      </w:r>
      <w:r w:rsidR="001600F1">
        <w:rPr>
          <w:b/>
          <w:bCs/>
        </w:rPr>
        <w:t>7</w:t>
      </w:r>
      <w:r w:rsidRPr="007C53B7">
        <w:rPr>
          <w:b/>
          <w:bCs/>
        </w:rPr>
        <w:t>.</w:t>
      </w:r>
      <w:r w:rsidR="001600F1">
        <w:rPr>
          <w:b/>
          <w:bCs/>
        </w:rPr>
        <w:t>9</w:t>
      </w:r>
      <w:r w:rsidRPr="007C53B7">
        <w:rPr>
          <w:b/>
          <w:bCs/>
        </w:rPr>
        <w:t>.202</w:t>
      </w:r>
      <w:r>
        <w:rPr>
          <w:b/>
          <w:bCs/>
        </w:rPr>
        <w:t>6</w:t>
      </w:r>
      <w:r w:rsidRPr="007C53B7">
        <w:rPr>
          <w:b/>
          <w:bCs/>
        </w:rPr>
        <w:t xml:space="preserve"> do 11.00 ure</w:t>
      </w:r>
      <w:r w:rsidRPr="007C53B7">
        <w:t>«</w:t>
      </w:r>
    </w:p>
    <w:p w14:paraId="34B390F0" w14:textId="77777777" w:rsidR="008C1C7E" w:rsidRPr="007C53B7" w:rsidRDefault="008C1C7E" w:rsidP="008C1C7E">
      <w:pPr>
        <w:jc w:val="both"/>
      </w:pPr>
    </w:p>
    <w:p w14:paraId="67CC0454" w14:textId="77777777" w:rsidR="008C1C7E" w:rsidRPr="007C53B7" w:rsidRDefault="008C1C7E" w:rsidP="008C1C7E">
      <w:pPr>
        <w:jc w:val="both"/>
      </w:pPr>
      <w:r w:rsidRPr="007C53B7">
        <w:t xml:space="preserve">  </w:t>
      </w:r>
    </w:p>
    <w:p w14:paraId="18CEECC0" w14:textId="44CB2BBD" w:rsidR="008C1C7E" w:rsidRPr="007C53B7" w:rsidRDefault="008C1C7E" w:rsidP="008C1C7E">
      <w:pPr>
        <w:jc w:val="both"/>
      </w:pPr>
      <w:r w:rsidRPr="007C53B7">
        <w:t>Črta se čas odpiranja ponudb »</w:t>
      </w:r>
      <w:r w:rsidR="00F71F4C">
        <w:t>31</w:t>
      </w:r>
      <w:r>
        <w:t xml:space="preserve">. </w:t>
      </w:r>
      <w:r w:rsidR="00F71F4C">
        <w:t>08</w:t>
      </w:r>
      <w:r>
        <w:t>. 202</w:t>
      </w:r>
      <w:r w:rsidR="00F71F4C">
        <w:t>6</w:t>
      </w:r>
      <w:r>
        <w:t xml:space="preserve"> </w:t>
      </w:r>
      <w:r w:rsidRPr="007C53B7">
        <w:t>in se bo začelo ob 14:00 uri«, ki je naveden v 1. odstavku pod naslovom Odpiranje ponudb, in sicer je nov rok čas odpiranja ponudb »</w:t>
      </w:r>
      <w:r w:rsidR="00F71F4C">
        <w:rPr>
          <w:b/>
          <w:bCs/>
        </w:rPr>
        <w:t>7</w:t>
      </w:r>
      <w:r w:rsidRPr="007C53B7">
        <w:rPr>
          <w:b/>
          <w:bCs/>
        </w:rPr>
        <w:t>.</w:t>
      </w:r>
      <w:r w:rsidR="00F71F4C">
        <w:rPr>
          <w:b/>
          <w:bCs/>
        </w:rPr>
        <w:t>9</w:t>
      </w:r>
      <w:r w:rsidRPr="007C53B7">
        <w:rPr>
          <w:b/>
          <w:bCs/>
        </w:rPr>
        <w:t>.202</w:t>
      </w:r>
      <w:r>
        <w:rPr>
          <w:b/>
          <w:bCs/>
        </w:rPr>
        <w:t>6</w:t>
      </w:r>
      <w:r w:rsidRPr="007C53B7">
        <w:rPr>
          <w:b/>
          <w:bCs/>
        </w:rPr>
        <w:t xml:space="preserve"> ob 14.00 uri</w:t>
      </w:r>
      <w:r w:rsidRPr="007C53B7">
        <w:t>«.</w:t>
      </w:r>
    </w:p>
    <w:p w14:paraId="24959165" w14:textId="77777777" w:rsidR="008C1C7E" w:rsidRDefault="008C1C7E">
      <w:pPr>
        <w:jc w:val="both"/>
        <w:rPr>
          <w:b/>
          <w:bCs/>
        </w:rPr>
      </w:pPr>
    </w:p>
    <w:p w14:paraId="18FA38FB" w14:textId="77777777" w:rsidR="005755A2" w:rsidRDefault="005755A2">
      <w:pPr>
        <w:jc w:val="both"/>
        <w:rPr>
          <w:b/>
          <w:bCs/>
        </w:rPr>
      </w:pPr>
    </w:p>
    <w:p w14:paraId="357513F3" w14:textId="75B29B93" w:rsidR="007E76D3" w:rsidRDefault="005755A2">
      <w:pPr>
        <w:jc w:val="both"/>
        <w:rPr>
          <w:b/>
          <w:bCs/>
        </w:rPr>
      </w:pPr>
      <w:r>
        <w:rPr>
          <w:b/>
          <w:bCs/>
        </w:rPr>
        <w:t>X</w:t>
      </w:r>
      <w:r w:rsidR="00487E97">
        <w:rPr>
          <w:b/>
          <w:bCs/>
        </w:rPr>
        <w:t>I</w:t>
      </w:r>
      <w:r>
        <w:rPr>
          <w:b/>
          <w:bCs/>
        </w:rPr>
        <w:t>.</w:t>
      </w:r>
    </w:p>
    <w:p w14:paraId="5F332464" w14:textId="77777777" w:rsidR="007E76D3" w:rsidRDefault="007E76D3">
      <w:pPr>
        <w:jc w:val="both"/>
        <w:rPr>
          <w:b/>
          <w:bCs/>
        </w:rPr>
      </w:pPr>
    </w:p>
    <w:p w14:paraId="5A972B16" w14:textId="77777777" w:rsidR="004E1338" w:rsidRDefault="004D54E3">
      <w:bookmarkStart w:id="3" w:name="_heading=h.75w9dx5ykubv" w:colFirst="0" w:colLast="0"/>
      <w:bookmarkEnd w:id="3"/>
      <w:r>
        <w:t>V ostalem ostane besedilo razpisne dokumentacije nespremenjeno in v veljavi.</w:t>
      </w:r>
    </w:p>
    <w:p w14:paraId="5A972B17" w14:textId="77777777" w:rsidR="004E1338" w:rsidRDefault="004E1338"/>
    <w:p w14:paraId="5A972B18" w14:textId="77777777" w:rsidR="004E1338" w:rsidRDefault="004E1338"/>
    <w:p w14:paraId="5A972B19" w14:textId="77777777" w:rsidR="004E1338" w:rsidRDefault="004E1338"/>
    <w:p w14:paraId="5A972B1A" w14:textId="77777777" w:rsidR="004E1338" w:rsidRDefault="004D54E3">
      <w:pPr>
        <w:tabs>
          <w:tab w:val="left" w:pos="675"/>
        </w:tabs>
      </w:pPr>
      <w:r>
        <w:tab/>
      </w:r>
      <w:r>
        <w:tab/>
      </w:r>
      <w:r>
        <w:tab/>
      </w:r>
      <w:r>
        <w:tab/>
      </w:r>
      <w:r>
        <w:tab/>
      </w:r>
      <w:r>
        <w:tab/>
      </w:r>
      <w:r>
        <w:tab/>
      </w:r>
      <w:r>
        <w:tab/>
      </w:r>
      <w:r>
        <w:tab/>
      </w:r>
    </w:p>
    <w:p w14:paraId="5A972B1B" w14:textId="42DCAF02" w:rsidR="004E1338" w:rsidRDefault="004D54E3">
      <w:pPr>
        <w:rPr>
          <w:b/>
          <w:bCs/>
        </w:rPr>
      </w:pPr>
      <w:r>
        <w:tab/>
      </w:r>
      <w:r>
        <w:tab/>
      </w:r>
      <w:r>
        <w:tab/>
      </w:r>
      <w:r>
        <w:tab/>
      </w:r>
      <w:r>
        <w:tab/>
      </w:r>
      <w:r>
        <w:tab/>
      </w:r>
      <w:r>
        <w:tab/>
      </w:r>
      <w:r>
        <w:tab/>
      </w:r>
      <w:r>
        <w:tab/>
      </w:r>
      <w:r>
        <w:tab/>
      </w:r>
      <w:r>
        <w:tab/>
      </w:r>
      <w:r>
        <w:tab/>
      </w:r>
      <w:r>
        <w:tab/>
      </w:r>
      <w:r>
        <w:tab/>
      </w:r>
      <w:r>
        <w:tab/>
      </w:r>
      <w:r>
        <w:tab/>
      </w:r>
      <w:r>
        <w:tab/>
      </w:r>
      <w:r>
        <w:tab/>
      </w:r>
      <w:r>
        <w:tab/>
      </w:r>
      <w:r>
        <w:tab/>
      </w:r>
      <w:r>
        <w:tab/>
      </w:r>
      <w:r>
        <w:tab/>
        <w:t>direktorica STO</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 xml:space="preserve">      </w:t>
      </w:r>
      <w:r w:rsidR="00FC77DE">
        <w:tab/>
      </w:r>
      <w:r w:rsidR="00FC77DE">
        <w:tab/>
      </w:r>
      <w:r w:rsidR="00FC77DE">
        <w:tab/>
      </w:r>
      <w:r w:rsidR="00FC77DE">
        <w:tab/>
      </w:r>
      <w:r w:rsidR="00FC77DE">
        <w:tab/>
      </w:r>
      <w:r w:rsidR="00FC77DE">
        <w:tab/>
      </w:r>
      <w:r w:rsidR="00FC77DE">
        <w:tab/>
      </w:r>
      <w:r w:rsidR="00FC77DE">
        <w:tab/>
      </w:r>
      <w:r w:rsidR="00FC77DE">
        <w:tab/>
      </w:r>
      <w:r>
        <w:t>mag. Maja Pak Olaj</w:t>
      </w:r>
    </w:p>
    <w:sectPr w:rsidR="004E1338">
      <w:headerReference w:type="default" r:id="rId9"/>
      <w:footerReference w:type="even" r:id="rId10"/>
      <w:footerReference w:type="default" r:id="rId11"/>
      <w:headerReference w:type="first" r:id="rId12"/>
      <w:footerReference w:type="first" r:id="rId13"/>
      <w:pgSz w:w="11906" w:h="16838"/>
      <w:pgMar w:top="567" w:right="1418" w:bottom="1559" w:left="1418" w:header="680" w:footer="737"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64C64E" w14:textId="77777777" w:rsidR="00F12149" w:rsidRDefault="00F12149">
      <w:r>
        <w:separator/>
      </w:r>
    </w:p>
  </w:endnote>
  <w:endnote w:type="continuationSeparator" w:id="0">
    <w:p w14:paraId="104344FE" w14:textId="77777777" w:rsidR="00F12149" w:rsidRDefault="00F121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7CED5BD-9284-4251-B6E8-943AC3B69AA0}"/>
    <w:embedItalic r:id="rId2" w:fontKey="{BDFA33A3-F055-452C-91C7-D0CE61EA5E40}"/>
  </w:font>
  <w:font w:name="Georgia">
    <w:panose1 w:val="02040502050405020303"/>
    <w:charset w:val="EE"/>
    <w:family w:val="roman"/>
    <w:pitch w:val="variable"/>
    <w:sig w:usb0="00000287" w:usb1="00000000" w:usb2="00000000" w:usb3="00000000" w:csb0="0000009F" w:csb1="00000000"/>
    <w:embedItalic r:id="rId3" w:fontKey="{E512AD05-14A3-4A74-A765-829597CF7D52}"/>
  </w:font>
  <w:font w:name="PMingLiU">
    <w:panose1 w:val="02010601000101010101"/>
    <w:charset w:val="88"/>
    <w:family w:val="roman"/>
    <w:pitch w:val="variable"/>
    <w:sig w:usb0="A00002FF" w:usb1="28CFFCFA" w:usb2="00000016" w:usb3="00000000" w:csb0="00100001" w:csb1="00000000"/>
  </w:font>
  <w:font w:name="Cambria">
    <w:panose1 w:val="02040503050406030204"/>
    <w:charset w:val="EE"/>
    <w:family w:val="roman"/>
    <w:pitch w:val="variable"/>
    <w:sig w:usb0="E00006FF" w:usb1="420024FF" w:usb2="02000000" w:usb3="00000000" w:csb0="0000019F" w:csb1="00000000"/>
    <w:embedRegular r:id="rId4" w:fontKey="{87CFF1BB-D61F-4A6E-A83B-F399931667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72B22" w14:textId="77777777" w:rsidR="004E1338" w:rsidRDefault="004D54E3">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5A972B23" w14:textId="77777777" w:rsidR="004E1338" w:rsidRDefault="004E1338">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72B24" w14:textId="77777777" w:rsidR="004E1338" w:rsidRDefault="004E1338">
    <w:pPr>
      <w:pBdr>
        <w:top w:val="nil"/>
        <w:left w:val="nil"/>
        <w:bottom w:val="nil"/>
        <w:right w:val="nil"/>
        <w:between w:val="nil"/>
      </w:pBdr>
      <w:tabs>
        <w:tab w:val="center" w:pos="4536"/>
        <w:tab w:val="right" w:pos="9072"/>
      </w:tabs>
      <w:jc w:val="right"/>
      <w:rPr>
        <w:color w:val="000000"/>
      </w:rPr>
    </w:pPr>
  </w:p>
  <w:p w14:paraId="5A972B25" w14:textId="77777777" w:rsidR="004E1338" w:rsidRDefault="004E1338">
    <w:pPr>
      <w:pBdr>
        <w:top w:val="nil"/>
        <w:left w:val="nil"/>
        <w:bottom w:val="nil"/>
        <w:right w:val="nil"/>
        <w:between w:val="nil"/>
      </w:pBdr>
      <w:tabs>
        <w:tab w:val="center" w:pos="4536"/>
        <w:tab w:val="right" w:pos="9072"/>
      </w:tabs>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72B28" w14:textId="77777777" w:rsidR="004E1338" w:rsidRDefault="004D54E3">
    <w:pPr>
      <w:pBdr>
        <w:top w:val="nil"/>
        <w:left w:val="nil"/>
        <w:bottom w:val="nil"/>
        <w:right w:val="nil"/>
        <w:between w:val="nil"/>
      </w:pBdr>
      <w:tabs>
        <w:tab w:val="center" w:pos="4536"/>
        <w:tab w:val="right" w:pos="9072"/>
      </w:tabs>
      <w:spacing w:line="276" w:lineRule="auto"/>
      <w:ind w:left="-284"/>
      <w:rPr>
        <w:color w:val="595959"/>
        <w:sz w:val="14"/>
        <w:szCs w:val="14"/>
      </w:rPr>
    </w:pPr>
    <w:r>
      <w:rPr>
        <w:color w:val="595959"/>
        <w:sz w:val="14"/>
        <w:szCs w:val="14"/>
      </w:rPr>
      <w:t>Javna agencija Republike Slovenije za trženje in promocijo turizma</w:t>
    </w:r>
  </w:p>
  <w:p w14:paraId="5A972B29" w14:textId="77777777" w:rsidR="004E1338" w:rsidRDefault="004D54E3">
    <w:pPr>
      <w:pBdr>
        <w:top w:val="nil"/>
        <w:left w:val="nil"/>
        <w:bottom w:val="nil"/>
        <w:right w:val="nil"/>
        <w:between w:val="nil"/>
      </w:pBdr>
      <w:tabs>
        <w:tab w:val="center" w:pos="4536"/>
        <w:tab w:val="right" w:pos="9072"/>
      </w:tabs>
      <w:spacing w:line="276" w:lineRule="auto"/>
      <w:ind w:left="-284"/>
      <w:rPr>
        <w:color w:val="595959"/>
        <w:sz w:val="14"/>
        <w:szCs w:val="14"/>
      </w:rPr>
    </w:pPr>
    <w:r>
      <w:rPr>
        <w:color w:val="595959"/>
        <w:sz w:val="14"/>
        <w:szCs w:val="14"/>
      </w:rPr>
      <w:t>Dimi</w:t>
    </w:r>
    <w:r>
      <w:rPr>
        <w:rFonts w:ascii="Times New Roman" w:eastAsia="Times New Roman" w:hAnsi="Times New Roman" w:cs="Times New Roman"/>
        <w:color w:val="595959"/>
        <w:sz w:val="14"/>
        <w:szCs w:val="14"/>
      </w:rPr>
      <w:t>č</w:t>
    </w:r>
    <w:r>
      <w:rPr>
        <w:color w:val="595959"/>
        <w:sz w:val="14"/>
        <w:szCs w:val="14"/>
      </w:rPr>
      <w:t xml:space="preserve">eva ulica 13, SI-1000 Ljubljana, Slovenija, </w:t>
    </w:r>
    <w:r>
      <w:rPr>
        <w:color w:val="76923C"/>
        <w:sz w:val="14"/>
        <w:szCs w:val="14"/>
      </w:rPr>
      <w:t>T:</w:t>
    </w:r>
    <w:r>
      <w:rPr>
        <w:color w:val="000000"/>
        <w:sz w:val="14"/>
        <w:szCs w:val="14"/>
      </w:rPr>
      <w:t xml:space="preserve"> </w:t>
    </w:r>
    <w:r>
      <w:rPr>
        <w:color w:val="595959"/>
        <w:sz w:val="14"/>
        <w:szCs w:val="14"/>
      </w:rPr>
      <w:t>01 589 85 50,</w:t>
    </w:r>
    <w:r>
      <w:rPr>
        <w:color w:val="646B6A"/>
        <w:sz w:val="14"/>
        <w:szCs w:val="14"/>
      </w:rPr>
      <w:t xml:space="preserve"> </w:t>
    </w:r>
    <w:r>
      <w:rPr>
        <w:color w:val="76923C"/>
        <w:sz w:val="14"/>
        <w:szCs w:val="14"/>
      </w:rPr>
      <w:t>F:</w:t>
    </w:r>
    <w:r>
      <w:rPr>
        <w:color w:val="646B6A"/>
        <w:sz w:val="14"/>
        <w:szCs w:val="14"/>
      </w:rPr>
      <w:t xml:space="preserve"> </w:t>
    </w:r>
    <w:r>
      <w:rPr>
        <w:color w:val="595959"/>
        <w:sz w:val="14"/>
        <w:szCs w:val="14"/>
      </w:rPr>
      <w:t>01 589 85 60,</w:t>
    </w:r>
    <w:r>
      <w:rPr>
        <w:color w:val="3C3C3B"/>
        <w:sz w:val="14"/>
        <w:szCs w:val="14"/>
      </w:rPr>
      <w:t xml:space="preserve"> </w:t>
    </w:r>
    <w:r>
      <w:rPr>
        <w:color w:val="76923C"/>
        <w:sz w:val="14"/>
        <w:szCs w:val="14"/>
      </w:rPr>
      <w:t>E:</w:t>
    </w:r>
    <w:r>
      <w:rPr>
        <w:color w:val="000000"/>
        <w:sz w:val="14"/>
        <w:szCs w:val="14"/>
      </w:rPr>
      <w:t xml:space="preserve"> </w:t>
    </w:r>
    <w:r>
      <w:rPr>
        <w:color w:val="595959"/>
        <w:sz w:val="14"/>
        <w:szCs w:val="14"/>
      </w:rPr>
      <w:t>info@slovenia.info,</w:t>
    </w:r>
    <w:r>
      <w:rPr>
        <w:color w:val="636968"/>
        <w:sz w:val="14"/>
        <w:szCs w:val="14"/>
      </w:rPr>
      <w:t xml:space="preserve"> </w:t>
    </w:r>
    <w:r>
      <w:rPr>
        <w:color w:val="76923C"/>
        <w:sz w:val="14"/>
        <w:szCs w:val="14"/>
      </w:rPr>
      <w:t>mati</w:t>
    </w:r>
    <w:r>
      <w:rPr>
        <w:rFonts w:ascii="Times New Roman" w:eastAsia="Times New Roman" w:hAnsi="Times New Roman" w:cs="Times New Roman"/>
        <w:color w:val="76923C"/>
        <w:sz w:val="14"/>
        <w:szCs w:val="14"/>
      </w:rPr>
      <w:t>č</w:t>
    </w:r>
    <w:r>
      <w:rPr>
        <w:color w:val="76923C"/>
        <w:sz w:val="14"/>
        <w:szCs w:val="14"/>
      </w:rPr>
      <w:t>na št.:</w:t>
    </w:r>
    <w:r>
      <w:rPr>
        <w:color w:val="646B6A"/>
        <w:sz w:val="14"/>
        <w:szCs w:val="14"/>
      </w:rPr>
      <w:t xml:space="preserve"> </w:t>
    </w:r>
    <w:r>
      <w:rPr>
        <w:color w:val="595959"/>
        <w:sz w:val="14"/>
        <w:szCs w:val="14"/>
      </w:rPr>
      <w:t>6889859000,</w:t>
    </w:r>
    <w:r>
      <w:rPr>
        <w:color w:val="646B6A"/>
        <w:sz w:val="14"/>
        <w:szCs w:val="14"/>
      </w:rPr>
      <w:t xml:space="preserve"> </w:t>
    </w:r>
    <w:r>
      <w:rPr>
        <w:color w:val="76923C"/>
        <w:sz w:val="14"/>
        <w:szCs w:val="14"/>
      </w:rPr>
      <w:t>DŠ:</w:t>
    </w:r>
    <w:r>
      <w:rPr>
        <w:color w:val="646B6A"/>
        <w:sz w:val="14"/>
        <w:szCs w:val="14"/>
      </w:rPr>
      <w:t xml:space="preserve"> SI</w:t>
    </w:r>
    <w:r>
      <w:rPr>
        <w:color w:val="595959"/>
        <w:sz w:val="14"/>
        <w:szCs w:val="14"/>
      </w:rPr>
      <w:t>93477902</w:t>
    </w:r>
    <w:r>
      <w:rPr>
        <w:color w:val="76923C"/>
        <w:sz w:val="14"/>
        <w:szCs w:val="14"/>
      </w:rPr>
      <w:t>, IBAN:</w:t>
    </w:r>
    <w:r>
      <w:rPr>
        <w:color w:val="646B6A"/>
        <w:sz w:val="14"/>
        <w:szCs w:val="14"/>
      </w:rPr>
      <w:t xml:space="preserve"> </w:t>
    </w:r>
    <w:r>
      <w:rPr>
        <w:color w:val="595959"/>
        <w:sz w:val="14"/>
        <w:szCs w:val="14"/>
      </w:rPr>
      <w:t>SI56 0110 0600 0049 687</w:t>
    </w:r>
  </w:p>
  <w:p w14:paraId="5A972B2A" w14:textId="77777777" w:rsidR="004E1338" w:rsidRDefault="004D54E3">
    <w:pPr>
      <w:pBdr>
        <w:top w:val="nil"/>
        <w:left w:val="nil"/>
        <w:bottom w:val="nil"/>
        <w:right w:val="nil"/>
        <w:between w:val="nil"/>
      </w:pBdr>
      <w:tabs>
        <w:tab w:val="center" w:pos="4536"/>
        <w:tab w:val="right" w:pos="9072"/>
      </w:tabs>
      <w:spacing w:line="276" w:lineRule="auto"/>
      <w:ind w:left="-284"/>
      <w:rPr>
        <w:color w:val="595959"/>
        <w:sz w:val="14"/>
        <w:szCs w:val="14"/>
      </w:rPr>
    </w:pPr>
    <w:r>
      <w:rPr>
        <w:color w:val="76923C"/>
        <w:sz w:val="14"/>
        <w:szCs w:val="14"/>
      </w:rPr>
      <w:t>www.slovenia.info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BAD54" w14:textId="77777777" w:rsidR="00F12149" w:rsidRDefault="00F12149">
      <w:r>
        <w:separator/>
      </w:r>
    </w:p>
  </w:footnote>
  <w:footnote w:type="continuationSeparator" w:id="0">
    <w:p w14:paraId="0B0FDEAA" w14:textId="77777777" w:rsidR="00F12149" w:rsidRDefault="00F12149">
      <w:r>
        <w:continuationSeparator/>
      </w:r>
    </w:p>
  </w:footnote>
  <w:footnote w:id="1">
    <w:p w14:paraId="5A972B2D" w14:textId="77777777" w:rsidR="004E1338" w:rsidRDefault="004D54E3">
      <w:pPr>
        <w:pBdr>
          <w:top w:val="nil"/>
          <w:left w:val="nil"/>
          <w:bottom w:val="nil"/>
          <w:right w:val="nil"/>
          <w:between w:val="nil"/>
        </w:pBdr>
        <w:rPr>
          <w:color w:val="000000"/>
          <w:sz w:val="16"/>
          <w:szCs w:val="16"/>
        </w:rPr>
      </w:pPr>
      <w:r>
        <w:rPr>
          <w:vertAlign w:val="superscript"/>
        </w:rPr>
        <w:footnoteRef/>
      </w:r>
    </w:p>
    <w:p w14:paraId="5A972B2E" w14:textId="77777777" w:rsidR="004E1338" w:rsidRDefault="004E1338">
      <w:pPr>
        <w:pBdr>
          <w:top w:val="nil"/>
          <w:left w:val="nil"/>
          <w:bottom w:val="nil"/>
          <w:right w:val="nil"/>
          <w:between w:val="nil"/>
        </w:pBdr>
        <w:rPr>
          <w:color w:val="000000"/>
          <w:sz w:val="16"/>
          <w:szCs w:val="16"/>
        </w:rPr>
      </w:pPr>
    </w:p>
    <w:p w14:paraId="5A972B2F" w14:textId="77777777" w:rsidR="004E1338" w:rsidRDefault="004E1338">
      <w:pPr>
        <w:pBdr>
          <w:top w:val="nil"/>
          <w:left w:val="nil"/>
          <w:bottom w:val="nil"/>
          <w:right w:val="nil"/>
          <w:between w:val="nil"/>
        </w:pBdr>
        <w:rPr>
          <w:color w:val="000000"/>
          <w:sz w:val="16"/>
          <w:szCs w:val="16"/>
        </w:rPr>
      </w:pPr>
    </w:p>
    <w:p w14:paraId="5A972B30" w14:textId="77777777" w:rsidR="004E1338" w:rsidRDefault="004E1338">
      <w:pPr>
        <w:pBdr>
          <w:top w:val="nil"/>
          <w:left w:val="nil"/>
          <w:bottom w:val="nil"/>
          <w:right w:val="nil"/>
          <w:between w:val="nil"/>
        </w:pBdr>
        <w:rPr>
          <w:color w:val="000000"/>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72B1C" w14:textId="77777777" w:rsidR="004E1338" w:rsidRDefault="004E1338">
    <w:pPr>
      <w:widowControl w:val="0"/>
      <w:pBdr>
        <w:top w:val="nil"/>
        <w:left w:val="nil"/>
        <w:bottom w:val="nil"/>
        <w:right w:val="nil"/>
        <w:between w:val="nil"/>
      </w:pBdr>
      <w:spacing w:line="276" w:lineRule="auto"/>
      <w:rPr>
        <w:color w:val="000000"/>
        <w:sz w:val="16"/>
        <w:szCs w:val="16"/>
      </w:rPr>
    </w:pPr>
  </w:p>
  <w:tbl>
    <w:tblPr>
      <w:tblStyle w:val="a1"/>
      <w:tblW w:w="9060" w:type="dxa"/>
      <w:tblInd w:w="0" w:type="dxa"/>
      <w:tblLayout w:type="fixed"/>
      <w:tblLook w:val="0600" w:firstRow="0" w:lastRow="0" w:firstColumn="0" w:lastColumn="0" w:noHBand="1" w:noVBand="1"/>
    </w:tblPr>
    <w:tblGrid>
      <w:gridCol w:w="3020"/>
      <w:gridCol w:w="3020"/>
      <w:gridCol w:w="3020"/>
    </w:tblGrid>
    <w:tr w:rsidR="004E1338" w14:paraId="5A972B20" w14:textId="77777777">
      <w:trPr>
        <w:trHeight w:val="300"/>
      </w:trPr>
      <w:tc>
        <w:tcPr>
          <w:tcW w:w="3020" w:type="dxa"/>
        </w:tcPr>
        <w:p w14:paraId="5A972B1D" w14:textId="77777777" w:rsidR="004E1338" w:rsidRDefault="004E1338">
          <w:pPr>
            <w:pBdr>
              <w:top w:val="nil"/>
              <w:left w:val="nil"/>
              <w:bottom w:val="nil"/>
              <w:right w:val="nil"/>
              <w:between w:val="nil"/>
            </w:pBdr>
            <w:tabs>
              <w:tab w:val="center" w:pos="4536"/>
              <w:tab w:val="right" w:pos="9072"/>
            </w:tabs>
            <w:ind w:left="-115"/>
            <w:rPr>
              <w:color w:val="000000"/>
            </w:rPr>
          </w:pPr>
        </w:p>
      </w:tc>
      <w:tc>
        <w:tcPr>
          <w:tcW w:w="3020" w:type="dxa"/>
        </w:tcPr>
        <w:p w14:paraId="5A972B1E" w14:textId="77777777" w:rsidR="004E1338" w:rsidRDefault="004E1338">
          <w:pPr>
            <w:pBdr>
              <w:top w:val="nil"/>
              <w:left w:val="nil"/>
              <w:bottom w:val="nil"/>
              <w:right w:val="nil"/>
              <w:between w:val="nil"/>
            </w:pBdr>
            <w:tabs>
              <w:tab w:val="center" w:pos="4536"/>
              <w:tab w:val="right" w:pos="9072"/>
            </w:tabs>
            <w:jc w:val="center"/>
            <w:rPr>
              <w:color w:val="000000"/>
            </w:rPr>
          </w:pPr>
        </w:p>
      </w:tc>
      <w:tc>
        <w:tcPr>
          <w:tcW w:w="3020" w:type="dxa"/>
        </w:tcPr>
        <w:p w14:paraId="5A972B1F" w14:textId="77777777" w:rsidR="004E1338" w:rsidRDefault="004E1338">
          <w:pPr>
            <w:pBdr>
              <w:top w:val="nil"/>
              <w:left w:val="nil"/>
              <w:bottom w:val="nil"/>
              <w:right w:val="nil"/>
              <w:between w:val="nil"/>
            </w:pBdr>
            <w:tabs>
              <w:tab w:val="center" w:pos="4536"/>
              <w:tab w:val="right" w:pos="9072"/>
            </w:tabs>
            <w:ind w:right="-115"/>
            <w:jc w:val="right"/>
            <w:rPr>
              <w:color w:val="000000"/>
            </w:rPr>
          </w:pPr>
        </w:p>
      </w:tc>
    </w:tr>
  </w:tbl>
  <w:p w14:paraId="5A972B21" w14:textId="77777777" w:rsidR="004E1338" w:rsidRDefault="004E1338">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72B26" w14:textId="77777777" w:rsidR="004E1338" w:rsidRDefault="004D54E3">
    <w:pPr>
      <w:pBdr>
        <w:top w:val="nil"/>
        <w:left w:val="nil"/>
        <w:bottom w:val="nil"/>
        <w:right w:val="nil"/>
        <w:between w:val="nil"/>
      </w:pBdr>
      <w:tabs>
        <w:tab w:val="center" w:pos="4536"/>
        <w:tab w:val="right" w:pos="9072"/>
      </w:tabs>
      <w:rPr>
        <w:color w:val="000000"/>
      </w:rPr>
    </w:pPr>
    <w:r>
      <w:rPr>
        <w:noProof/>
        <w:color w:val="000000"/>
      </w:rPr>
      <w:drawing>
        <wp:inline distT="0" distB="0" distL="0" distR="0" wp14:anchorId="5A972B2B" wp14:editId="5A972B2C">
          <wp:extent cx="2781300" cy="800100"/>
          <wp:effectExtent l="0" t="0" r="0" b="0"/>
          <wp:docPr id="1" name="image1.jpg" descr="C:\Users\MatjazP\AppData\Local\Microsoft\Windows\INetCache\Content.Word\STO_logo_2015_RGB.JPG"/>
          <wp:cNvGraphicFramePr/>
          <a:graphic xmlns:a="http://schemas.openxmlformats.org/drawingml/2006/main">
            <a:graphicData uri="http://schemas.openxmlformats.org/drawingml/2006/picture">
              <pic:pic xmlns:pic="http://schemas.openxmlformats.org/drawingml/2006/picture">
                <pic:nvPicPr>
                  <pic:cNvPr id="0" name="image1.jpg" descr="C:\Users\MatjazP\AppData\Local\Microsoft\Windows\INetCache\Content.Word\STO_logo_2015_RGB.JPG"/>
                  <pic:cNvPicPr preferRelativeResize="0"/>
                </pic:nvPicPr>
                <pic:blipFill>
                  <a:blip r:embed="rId1"/>
                  <a:srcRect/>
                  <a:stretch>
                    <a:fillRect/>
                  </a:stretch>
                </pic:blipFill>
                <pic:spPr>
                  <a:xfrm>
                    <a:off x="0" y="0"/>
                    <a:ext cx="2781300" cy="800100"/>
                  </a:xfrm>
                  <a:prstGeom prst="rect">
                    <a:avLst/>
                  </a:prstGeom>
                  <a:ln/>
                </pic:spPr>
              </pic:pic>
            </a:graphicData>
          </a:graphic>
        </wp:inline>
      </w:drawing>
    </w:r>
  </w:p>
  <w:p w14:paraId="5A972B27" w14:textId="77777777" w:rsidR="004E1338" w:rsidRDefault="004E1338">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3E056D"/>
    <w:multiLevelType w:val="multilevel"/>
    <w:tmpl w:val="9FEE1CE6"/>
    <w:lvl w:ilvl="0">
      <w:start w:val="1"/>
      <w:numFmt w:val="bullet"/>
      <w:lvlText w:val=""/>
      <w:lvlJc w:val="left"/>
      <w:pPr>
        <w:tabs>
          <w:tab w:val="num" w:pos="2628"/>
        </w:tabs>
        <w:ind w:left="2628" w:hanging="360"/>
      </w:pPr>
      <w:rPr>
        <w:rFonts w:ascii="Symbol" w:hAnsi="Symbol" w:hint="default"/>
        <w:sz w:val="20"/>
      </w:rPr>
    </w:lvl>
    <w:lvl w:ilvl="1">
      <w:start w:val="1"/>
      <w:numFmt w:val="bullet"/>
      <w:lvlText w:val="o"/>
      <w:lvlJc w:val="left"/>
      <w:pPr>
        <w:tabs>
          <w:tab w:val="num" w:pos="3348"/>
        </w:tabs>
        <w:ind w:left="3348" w:hanging="360"/>
      </w:pPr>
      <w:rPr>
        <w:rFonts w:ascii="Courier New" w:hAnsi="Courier New" w:hint="default"/>
        <w:sz w:val="20"/>
      </w:rPr>
    </w:lvl>
    <w:lvl w:ilvl="2">
      <w:start w:val="1"/>
      <w:numFmt w:val="bullet"/>
      <w:lvlText w:val=""/>
      <w:lvlJc w:val="left"/>
      <w:pPr>
        <w:tabs>
          <w:tab w:val="num" w:pos="4068"/>
        </w:tabs>
        <w:ind w:left="4068" w:hanging="360"/>
      </w:pPr>
      <w:rPr>
        <w:rFonts w:ascii="Wingdings" w:hAnsi="Wingdings" w:hint="default"/>
        <w:sz w:val="20"/>
      </w:rPr>
    </w:lvl>
    <w:lvl w:ilvl="3" w:tentative="1">
      <w:start w:val="1"/>
      <w:numFmt w:val="bullet"/>
      <w:lvlText w:val=""/>
      <w:lvlJc w:val="left"/>
      <w:pPr>
        <w:tabs>
          <w:tab w:val="num" w:pos="4788"/>
        </w:tabs>
        <w:ind w:left="4788" w:hanging="360"/>
      </w:pPr>
      <w:rPr>
        <w:rFonts w:ascii="Wingdings" w:hAnsi="Wingdings" w:hint="default"/>
        <w:sz w:val="20"/>
      </w:rPr>
    </w:lvl>
    <w:lvl w:ilvl="4" w:tentative="1">
      <w:start w:val="1"/>
      <w:numFmt w:val="bullet"/>
      <w:lvlText w:val=""/>
      <w:lvlJc w:val="left"/>
      <w:pPr>
        <w:tabs>
          <w:tab w:val="num" w:pos="5508"/>
        </w:tabs>
        <w:ind w:left="5508" w:hanging="360"/>
      </w:pPr>
      <w:rPr>
        <w:rFonts w:ascii="Wingdings" w:hAnsi="Wingdings" w:hint="default"/>
        <w:sz w:val="20"/>
      </w:rPr>
    </w:lvl>
    <w:lvl w:ilvl="5" w:tentative="1">
      <w:start w:val="1"/>
      <w:numFmt w:val="bullet"/>
      <w:lvlText w:val=""/>
      <w:lvlJc w:val="left"/>
      <w:pPr>
        <w:tabs>
          <w:tab w:val="num" w:pos="6228"/>
        </w:tabs>
        <w:ind w:left="6228" w:hanging="360"/>
      </w:pPr>
      <w:rPr>
        <w:rFonts w:ascii="Wingdings" w:hAnsi="Wingdings" w:hint="default"/>
        <w:sz w:val="20"/>
      </w:rPr>
    </w:lvl>
    <w:lvl w:ilvl="6" w:tentative="1">
      <w:start w:val="1"/>
      <w:numFmt w:val="bullet"/>
      <w:lvlText w:val=""/>
      <w:lvlJc w:val="left"/>
      <w:pPr>
        <w:tabs>
          <w:tab w:val="num" w:pos="6948"/>
        </w:tabs>
        <w:ind w:left="6948" w:hanging="360"/>
      </w:pPr>
      <w:rPr>
        <w:rFonts w:ascii="Wingdings" w:hAnsi="Wingdings" w:hint="default"/>
        <w:sz w:val="20"/>
      </w:rPr>
    </w:lvl>
    <w:lvl w:ilvl="7" w:tentative="1">
      <w:start w:val="1"/>
      <w:numFmt w:val="bullet"/>
      <w:lvlText w:val=""/>
      <w:lvlJc w:val="left"/>
      <w:pPr>
        <w:tabs>
          <w:tab w:val="num" w:pos="7668"/>
        </w:tabs>
        <w:ind w:left="7668" w:hanging="360"/>
      </w:pPr>
      <w:rPr>
        <w:rFonts w:ascii="Wingdings" w:hAnsi="Wingdings" w:hint="default"/>
        <w:sz w:val="20"/>
      </w:rPr>
    </w:lvl>
    <w:lvl w:ilvl="8" w:tentative="1">
      <w:start w:val="1"/>
      <w:numFmt w:val="bullet"/>
      <w:lvlText w:val=""/>
      <w:lvlJc w:val="left"/>
      <w:pPr>
        <w:tabs>
          <w:tab w:val="num" w:pos="8388"/>
        </w:tabs>
        <w:ind w:left="8388" w:hanging="360"/>
      </w:pPr>
      <w:rPr>
        <w:rFonts w:ascii="Wingdings" w:hAnsi="Wingdings" w:hint="default"/>
        <w:sz w:val="20"/>
      </w:rPr>
    </w:lvl>
  </w:abstractNum>
  <w:abstractNum w:abstractNumId="1" w15:restartNumberingAfterBreak="0">
    <w:nsid w:val="3F9911B7"/>
    <w:multiLevelType w:val="multilevel"/>
    <w:tmpl w:val="942CC5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C6036CB"/>
    <w:multiLevelType w:val="multilevel"/>
    <w:tmpl w:val="AFC485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2AD38E0"/>
    <w:multiLevelType w:val="multilevel"/>
    <w:tmpl w:val="5C685AD6"/>
    <w:lvl w:ilvl="0">
      <w:start w:val="1"/>
      <w:numFmt w:val="decimal"/>
      <w:lvlText w:val="%1."/>
      <w:lvlJc w:val="left"/>
      <w:rPr>
        <w:rFonts w:ascii="Arial" w:hAnsi="Arial" w:hint="default"/>
        <w:b w:val="0"/>
        <w:i w:val="0"/>
        <w:color w:val="000000"/>
        <w:sz w:val="20"/>
        <w:u w:color="007DC5"/>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16cid:durableId="975452870">
    <w:abstractNumId w:val="3"/>
  </w:num>
  <w:num w:numId="2" w16cid:durableId="312563688">
    <w:abstractNumId w:val="0"/>
  </w:num>
  <w:num w:numId="3" w16cid:durableId="1719936080">
    <w:abstractNumId w:val="2"/>
  </w:num>
  <w:num w:numId="4" w16cid:durableId="304947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1338"/>
    <w:rsid w:val="0001549D"/>
    <w:rsid w:val="000154B2"/>
    <w:rsid w:val="0002203E"/>
    <w:rsid w:val="00027FCC"/>
    <w:rsid w:val="00037906"/>
    <w:rsid w:val="00050971"/>
    <w:rsid w:val="00065F4A"/>
    <w:rsid w:val="000770BF"/>
    <w:rsid w:val="000F4B4D"/>
    <w:rsid w:val="000F529B"/>
    <w:rsid w:val="00106D83"/>
    <w:rsid w:val="00110F66"/>
    <w:rsid w:val="0015513D"/>
    <w:rsid w:val="00155C9F"/>
    <w:rsid w:val="001600F1"/>
    <w:rsid w:val="001725B5"/>
    <w:rsid w:val="001826DD"/>
    <w:rsid w:val="00186F30"/>
    <w:rsid w:val="001936C3"/>
    <w:rsid w:val="00197A60"/>
    <w:rsid w:val="001C3F18"/>
    <w:rsid w:val="001C65C6"/>
    <w:rsid w:val="00200DDE"/>
    <w:rsid w:val="00204248"/>
    <w:rsid w:val="0020760A"/>
    <w:rsid w:val="00215E57"/>
    <w:rsid w:val="00223764"/>
    <w:rsid w:val="002344C4"/>
    <w:rsid w:val="00243EFB"/>
    <w:rsid w:val="00272D1D"/>
    <w:rsid w:val="00291799"/>
    <w:rsid w:val="00291AB9"/>
    <w:rsid w:val="002C3276"/>
    <w:rsid w:val="002C4241"/>
    <w:rsid w:val="002E3845"/>
    <w:rsid w:val="002F1656"/>
    <w:rsid w:val="0034299D"/>
    <w:rsid w:val="0034495B"/>
    <w:rsid w:val="00344C84"/>
    <w:rsid w:val="00344E96"/>
    <w:rsid w:val="00351633"/>
    <w:rsid w:val="00363512"/>
    <w:rsid w:val="00366DF7"/>
    <w:rsid w:val="00384793"/>
    <w:rsid w:val="003E5E6B"/>
    <w:rsid w:val="004067DA"/>
    <w:rsid w:val="004124DC"/>
    <w:rsid w:val="00415DFB"/>
    <w:rsid w:val="00443C47"/>
    <w:rsid w:val="00457899"/>
    <w:rsid w:val="0047620C"/>
    <w:rsid w:val="00487E97"/>
    <w:rsid w:val="0049504F"/>
    <w:rsid w:val="00496788"/>
    <w:rsid w:val="004A2378"/>
    <w:rsid w:val="004A71A7"/>
    <w:rsid w:val="004B24C6"/>
    <w:rsid w:val="004B6B24"/>
    <w:rsid w:val="004D371C"/>
    <w:rsid w:val="004D54E3"/>
    <w:rsid w:val="004D6778"/>
    <w:rsid w:val="004E1338"/>
    <w:rsid w:val="004E5BBB"/>
    <w:rsid w:val="004E78D1"/>
    <w:rsid w:val="00500EC9"/>
    <w:rsid w:val="00523273"/>
    <w:rsid w:val="0055085E"/>
    <w:rsid w:val="00551A2E"/>
    <w:rsid w:val="00555141"/>
    <w:rsid w:val="0057351E"/>
    <w:rsid w:val="005755A2"/>
    <w:rsid w:val="005C015B"/>
    <w:rsid w:val="005D4191"/>
    <w:rsid w:val="005F378F"/>
    <w:rsid w:val="00613360"/>
    <w:rsid w:val="006260D9"/>
    <w:rsid w:val="00632A7F"/>
    <w:rsid w:val="0063555F"/>
    <w:rsid w:val="0066230F"/>
    <w:rsid w:val="00671635"/>
    <w:rsid w:val="00680C7D"/>
    <w:rsid w:val="00685687"/>
    <w:rsid w:val="006C0271"/>
    <w:rsid w:val="006D2BDF"/>
    <w:rsid w:val="006F117D"/>
    <w:rsid w:val="006F6A7A"/>
    <w:rsid w:val="00732C29"/>
    <w:rsid w:val="00741268"/>
    <w:rsid w:val="00741831"/>
    <w:rsid w:val="00752DB8"/>
    <w:rsid w:val="007706F6"/>
    <w:rsid w:val="00783A10"/>
    <w:rsid w:val="00790D47"/>
    <w:rsid w:val="0079601B"/>
    <w:rsid w:val="007A2CC0"/>
    <w:rsid w:val="007A4F49"/>
    <w:rsid w:val="007B4AA6"/>
    <w:rsid w:val="007C1A66"/>
    <w:rsid w:val="007E76D3"/>
    <w:rsid w:val="00811E7B"/>
    <w:rsid w:val="0082487B"/>
    <w:rsid w:val="008271A4"/>
    <w:rsid w:val="00856448"/>
    <w:rsid w:val="00863972"/>
    <w:rsid w:val="00866C8F"/>
    <w:rsid w:val="00870D70"/>
    <w:rsid w:val="00870FB7"/>
    <w:rsid w:val="0087318F"/>
    <w:rsid w:val="00873B9C"/>
    <w:rsid w:val="008754CA"/>
    <w:rsid w:val="008B09FB"/>
    <w:rsid w:val="008C172C"/>
    <w:rsid w:val="008C1C7E"/>
    <w:rsid w:val="008C547B"/>
    <w:rsid w:val="008C7870"/>
    <w:rsid w:val="008D0D9D"/>
    <w:rsid w:val="008D1B46"/>
    <w:rsid w:val="008D54FD"/>
    <w:rsid w:val="008E727C"/>
    <w:rsid w:val="0090024F"/>
    <w:rsid w:val="00942137"/>
    <w:rsid w:val="0099206C"/>
    <w:rsid w:val="009A377B"/>
    <w:rsid w:val="009D2448"/>
    <w:rsid w:val="00A60D42"/>
    <w:rsid w:val="00A66861"/>
    <w:rsid w:val="00A7308F"/>
    <w:rsid w:val="00A740E2"/>
    <w:rsid w:val="00AA015B"/>
    <w:rsid w:val="00AA65AF"/>
    <w:rsid w:val="00AB3F18"/>
    <w:rsid w:val="00AC2B56"/>
    <w:rsid w:val="00AC428B"/>
    <w:rsid w:val="00B64679"/>
    <w:rsid w:val="00B710A1"/>
    <w:rsid w:val="00B820F6"/>
    <w:rsid w:val="00BC6FF1"/>
    <w:rsid w:val="00BE4109"/>
    <w:rsid w:val="00BE714C"/>
    <w:rsid w:val="00C12904"/>
    <w:rsid w:val="00C17278"/>
    <w:rsid w:val="00C24968"/>
    <w:rsid w:val="00C31376"/>
    <w:rsid w:val="00C66FAC"/>
    <w:rsid w:val="00C83AB0"/>
    <w:rsid w:val="00C913CF"/>
    <w:rsid w:val="00C93044"/>
    <w:rsid w:val="00CC05F9"/>
    <w:rsid w:val="00D01A70"/>
    <w:rsid w:val="00D27231"/>
    <w:rsid w:val="00D5522E"/>
    <w:rsid w:val="00D66161"/>
    <w:rsid w:val="00D920D9"/>
    <w:rsid w:val="00DB6378"/>
    <w:rsid w:val="00E13773"/>
    <w:rsid w:val="00E253D3"/>
    <w:rsid w:val="00E35D01"/>
    <w:rsid w:val="00E41BA7"/>
    <w:rsid w:val="00E84A14"/>
    <w:rsid w:val="00E96E00"/>
    <w:rsid w:val="00EC3D94"/>
    <w:rsid w:val="00EE60BB"/>
    <w:rsid w:val="00F05EAC"/>
    <w:rsid w:val="00F12149"/>
    <w:rsid w:val="00F22A89"/>
    <w:rsid w:val="00F22EF9"/>
    <w:rsid w:val="00F24EED"/>
    <w:rsid w:val="00F43A5C"/>
    <w:rsid w:val="00F70BA5"/>
    <w:rsid w:val="00F71F4C"/>
    <w:rsid w:val="00F72B45"/>
    <w:rsid w:val="00F72E64"/>
    <w:rsid w:val="00FB0423"/>
    <w:rsid w:val="00FC4707"/>
    <w:rsid w:val="00FC77DE"/>
  </w:rsids>
  <m:mathPr>
    <m:mathFont m:val="Cambria Math"/>
    <m:brkBin m:val="before"/>
    <m:brkBinSub m:val="--"/>
    <m:smallFrac m:val="0"/>
    <m:dispDef/>
    <m:lMargin m:val="0"/>
    <m:rMargin m:val="0"/>
    <m:defJc m:val="centerGroup"/>
    <m:wrapIndent m:val="1440"/>
    <m:intLim m:val="subSup"/>
    <m:naryLim m:val="undOvr"/>
  </m:mathPr>
  <w:themeFontLang w:val="sl-SI"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972AB9"/>
  <w15:docId w15:val="{35725DDC-F0F6-4543-AB2E-CE15A1011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sl"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D371C"/>
  </w:style>
  <w:style w:type="paragraph" w:styleId="Naslov1">
    <w:name w:val="heading 1"/>
    <w:basedOn w:val="Navaden"/>
    <w:next w:val="Navaden"/>
    <w:uiPriority w:val="9"/>
    <w:qFormat/>
    <w:pPr>
      <w:keepNext/>
      <w:widowControl w:val="0"/>
      <w:tabs>
        <w:tab w:val="left" w:pos="90"/>
        <w:tab w:val="left" w:pos="964"/>
      </w:tabs>
      <w:spacing w:before="48"/>
      <w:ind w:left="432" w:hanging="432"/>
      <w:outlineLvl w:val="0"/>
    </w:pPr>
    <w:rPr>
      <w:b/>
      <w:bCs/>
      <w:color w:val="000000"/>
      <w:sz w:val="22"/>
      <w:szCs w:val="22"/>
    </w:rPr>
  </w:style>
  <w:style w:type="paragraph" w:styleId="Naslov2">
    <w:name w:val="heading 2"/>
    <w:basedOn w:val="Navaden"/>
    <w:next w:val="Navaden"/>
    <w:uiPriority w:val="9"/>
    <w:semiHidden/>
    <w:unhideWhenUsed/>
    <w:qFormat/>
    <w:pPr>
      <w:ind w:left="432" w:hanging="432"/>
      <w:jc w:val="both"/>
      <w:outlineLvl w:val="1"/>
    </w:pPr>
    <w:rPr>
      <w:b/>
      <w:bCs/>
    </w:rPr>
  </w:style>
  <w:style w:type="paragraph" w:styleId="Naslov3">
    <w:name w:val="heading 3"/>
    <w:basedOn w:val="Navaden"/>
    <w:next w:val="Navaden"/>
    <w:uiPriority w:val="9"/>
    <w:semiHidden/>
    <w:unhideWhenUsed/>
    <w:qFormat/>
    <w:pPr>
      <w:keepNext/>
      <w:keepLines/>
      <w:spacing w:before="40"/>
      <w:ind w:left="720" w:hanging="720"/>
      <w:outlineLvl w:val="2"/>
    </w:pPr>
    <w:rPr>
      <w:rFonts w:ascii="Calibri" w:eastAsia="Calibri" w:hAnsi="Calibri" w:cs="Calibri"/>
      <w:color w:val="1F3863"/>
      <w:sz w:val="24"/>
      <w:szCs w:val="24"/>
    </w:rPr>
  </w:style>
  <w:style w:type="paragraph" w:styleId="Naslov4">
    <w:name w:val="heading 4"/>
    <w:basedOn w:val="Navaden"/>
    <w:next w:val="Navaden"/>
    <w:uiPriority w:val="9"/>
    <w:semiHidden/>
    <w:unhideWhenUsed/>
    <w:qFormat/>
    <w:pPr>
      <w:keepNext/>
      <w:keepLines/>
      <w:spacing w:before="40"/>
      <w:ind w:left="864" w:hanging="864"/>
      <w:outlineLvl w:val="3"/>
    </w:pPr>
    <w:rPr>
      <w:rFonts w:ascii="Calibri" w:eastAsia="Calibri" w:hAnsi="Calibri" w:cs="Calibri"/>
      <w:i/>
      <w:iCs/>
      <w:color w:val="2F5496"/>
    </w:rPr>
  </w:style>
  <w:style w:type="paragraph" w:styleId="Naslov5">
    <w:name w:val="heading 5"/>
    <w:basedOn w:val="Navaden"/>
    <w:next w:val="Navaden"/>
    <w:uiPriority w:val="9"/>
    <w:semiHidden/>
    <w:unhideWhenUsed/>
    <w:qFormat/>
    <w:pPr>
      <w:keepNext/>
      <w:keepLines/>
      <w:spacing w:before="40"/>
      <w:ind w:left="1008" w:hanging="1008"/>
      <w:outlineLvl w:val="4"/>
    </w:pPr>
    <w:rPr>
      <w:rFonts w:ascii="Calibri" w:eastAsia="Calibri" w:hAnsi="Calibri" w:cs="Calibri"/>
      <w:color w:val="2F5496"/>
    </w:rPr>
  </w:style>
  <w:style w:type="paragraph" w:styleId="Naslov6">
    <w:name w:val="heading 6"/>
    <w:basedOn w:val="Navaden"/>
    <w:next w:val="Navaden"/>
    <w:uiPriority w:val="9"/>
    <w:semiHidden/>
    <w:unhideWhenUsed/>
    <w:qFormat/>
    <w:pPr>
      <w:keepNext/>
      <w:keepLines/>
      <w:spacing w:before="40"/>
      <w:ind w:left="1152" w:hanging="1152"/>
      <w:outlineLvl w:val="5"/>
    </w:pPr>
    <w:rPr>
      <w:rFonts w:ascii="Calibri" w:eastAsia="Calibri" w:hAnsi="Calibri" w:cs="Calibri"/>
      <w:color w:val="1F3863"/>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jc w:val="center"/>
    </w:pPr>
    <w:rPr>
      <w:b/>
      <w:bCs/>
      <w:sz w:val="32"/>
      <w:szCs w:val="32"/>
    </w:rPr>
  </w:style>
  <w:style w:type="paragraph" w:styleId="Podnaslov">
    <w:name w:val="Subtitle"/>
    <w:basedOn w:val="Navaden"/>
    <w:next w:val="Navade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0" w:type="dxa"/>
        <w:left w:w="115" w:type="dxa"/>
        <w:bottom w:w="0" w:type="dxa"/>
        <w:right w:w="115" w:type="dxa"/>
      </w:tblCellMar>
    </w:tblPr>
  </w:style>
  <w:style w:type="character" w:styleId="Hiperpovezava">
    <w:name w:val="Hyperlink"/>
    <w:basedOn w:val="Privzetapisavaodstavka"/>
    <w:uiPriority w:val="99"/>
    <w:unhideWhenUsed/>
    <w:rsid w:val="00BC6FF1"/>
    <w:rPr>
      <w:color w:val="0000FF" w:themeColor="hyperlink"/>
      <w:u w:val="single"/>
    </w:rPr>
  </w:style>
  <w:style w:type="character" w:styleId="Nerazreenaomemba">
    <w:name w:val="Unresolved Mention"/>
    <w:basedOn w:val="Privzetapisavaodstavka"/>
    <w:uiPriority w:val="99"/>
    <w:semiHidden/>
    <w:unhideWhenUsed/>
    <w:rsid w:val="00BC6FF1"/>
    <w:rPr>
      <w:color w:val="605E5C"/>
      <w:shd w:val="clear" w:color="auto" w:fill="E1DFDD"/>
    </w:rPr>
  </w:style>
  <w:style w:type="paragraph" w:styleId="Revizija">
    <w:name w:val="Revision"/>
    <w:hidden/>
    <w:uiPriority w:val="99"/>
    <w:semiHidden/>
    <w:rsid w:val="004A71A7"/>
  </w:style>
  <w:style w:type="paragraph" w:styleId="Odstavekseznama">
    <w:name w:val="List Paragraph"/>
    <w:aliases w:val="za tekst,Označevanje,List Paragraph2,naslov 1,Bullet 1,Bullet Points,Bullet layer,Colorful List - Accent 11,Dot pt,F5 List Paragraph,Indicator Text,Issue Action POC,List Paragraph Char Char Char,List Paragraph1,MAIN CONTENT,No Spacing1"/>
    <w:basedOn w:val="Navaden"/>
    <w:link w:val="OdstavekseznamaZnak"/>
    <w:uiPriority w:val="34"/>
    <w:qFormat/>
    <w:rsid w:val="001826DD"/>
    <w:pPr>
      <w:ind w:left="720"/>
      <w:contextualSpacing/>
    </w:pPr>
  </w:style>
  <w:style w:type="character" w:customStyle="1" w:styleId="OdstavekseznamaZnak">
    <w:name w:val="Odstavek seznama Znak"/>
    <w:aliases w:val="za tekst Znak,Označevanje Znak,List Paragraph2 Znak,naslov 1 Znak,Bullet 1 Znak,Bullet Points Znak,Bullet layer Znak,Colorful List - Accent 11 Znak,Dot pt Znak,F5 List Paragraph Znak,Indicator Text Znak,Issue Action POC Znak"/>
    <w:link w:val="Odstavekseznama"/>
    <w:uiPriority w:val="34"/>
    <w:qFormat/>
    <w:locked/>
    <w:rsid w:val="004D37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marina.ferfolja@slovenia.info"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Wnego6SDIwTESqPebNcYsJlCA==">CgMxLjAaHwoBMBIaChgICVIUChJ0YWJsZS5kZnJvYzJ5MXYyMGUyDmguazZ0aWRkY2RibjRjMg9pZC5hbGh3OTgxMnJrcGQyDmguNGE5M25nNDBtdG10Mg5oLjc1dzlkeDV5a3VidjgAciExNzZOZ1FSVlR4dWx4ajl5Vld0WTVlbWFFckZ2SUFPblc=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6</Pages>
  <Words>2152</Words>
  <Characters>12269</Characters>
  <Application>Microsoft Office Word</Application>
  <DocSecurity>0</DocSecurity>
  <Lines>102</Lines>
  <Paragraphs>28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14393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 Ferfolja</dc:creator>
  <cp:lastModifiedBy>Marina Ferfolja</cp:lastModifiedBy>
  <cp:revision>55</cp:revision>
  <cp:lastPrinted>2026-08-11T11:45:00Z</cp:lastPrinted>
  <dcterms:created xsi:type="dcterms:W3CDTF">2026-08-11T09:00:00Z</dcterms:created>
  <dcterms:modified xsi:type="dcterms:W3CDTF">2026-08-12T09:14:00Z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866daebaab3d255c592427554879201f1d35fd246a7151a11f534bcd4da36ab2</vt:lpwstr>
  </property>
</Properties>
</file>